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BE" w:rsidRDefault="008041BE" w:rsidP="001F58EE">
      <w:pPr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041BE" w:rsidRDefault="008041BE" w:rsidP="008041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99835" cy="8889241"/>
            <wp:effectExtent l="19050" t="0" r="5715" b="0"/>
            <wp:docPr id="1" name="Рисунок 1" descr="C:\Users\28B3~1\AppData\Local\Temp\Rar$DI95.480\ППМ (ПМ.0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95.480\ППМ (ПМ.04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88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1BE" w:rsidRDefault="008041BE" w:rsidP="001F58EE">
      <w:pPr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041BE" w:rsidRDefault="008041BE" w:rsidP="001F58EE">
      <w:pPr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8041BE" w:rsidRDefault="008041BE" w:rsidP="001F58EE">
      <w:pPr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1F58EE" w:rsidRPr="001F58EE" w:rsidRDefault="001F58EE" w:rsidP="001F58EE">
      <w:pPr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F58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МИНИСТЕРСТВО ОБРАЗОВАНИЯ И НАУКИ РТ </w:t>
      </w:r>
    </w:p>
    <w:p w:rsidR="001F58EE" w:rsidRPr="001F58EE" w:rsidRDefault="00E167B4" w:rsidP="001F58EE">
      <w:pPr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ГАПОУ</w:t>
      </w:r>
      <w:r w:rsidR="001F58EE" w:rsidRPr="001F58E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«Арский педагогический колледж им. Г. Тукая»</w:t>
      </w: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8A6BD6" w:rsidRPr="008A6BD6" w:rsidRDefault="008A6BD6" w:rsidP="008A6BD6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BD6">
        <w:rPr>
          <w:rFonts w:ascii="Times New Roman" w:eastAsia="Times New Roman" w:hAnsi="Times New Roman" w:cs="Times New Roman"/>
          <w:sz w:val="28"/>
          <w:szCs w:val="28"/>
          <w:lang w:eastAsia="ru-RU"/>
        </w:rPr>
        <w:t>«УТВЕРЖДАЮ»</w:t>
      </w:r>
    </w:p>
    <w:p w:rsidR="008A6BD6" w:rsidRPr="008A6BD6" w:rsidRDefault="008A6BD6" w:rsidP="008A6BD6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ГАПОУ </w:t>
      </w:r>
    </w:p>
    <w:p w:rsidR="008A6BD6" w:rsidRPr="008A6BD6" w:rsidRDefault="008A6BD6" w:rsidP="008A6BD6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BD6">
        <w:rPr>
          <w:rFonts w:ascii="Times New Roman" w:eastAsia="Times New Roman" w:hAnsi="Times New Roman" w:cs="Times New Roman"/>
          <w:sz w:val="28"/>
          <w:szCs w:val="28"/>
          <w:lang w:eastAsia="ru-RU"/>
        </w:rPr>
        <w:t>«Арский педагогический колледж</w:t>
      </w:r>
    </w:p>
    <w:p w:rsidR="008A6BD6" w:rsidRPr="008A6BD6" w:rsidRDefault="008A6BD6" w:rsidP="008A6BD6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Г.Тукая»</w:t>
      </w:r>
    </w:p>
    <w:p w:rsidR="008A6BD6" w:rsidRPr="008A6BD6" w:rsidRDefault="008A6BD6" w:rsidP="008A6BD6">
      <w:pPr>
        <w:spacing w:after="0" w:line="36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BD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Г.Ф.Гарипова</w:t>
      </w:r>
    </w:p>
    <w:p w:rsidR="008A6BD6" w:rsidRPr="008A6BD6" w:rsidRDefault="008A6BD6" w:rsidP="008A6BD6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B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274 от «28» августа 2020 г.     </w:t>
      </w:r>
    </w:p>
    <w:p w:rsidR="00C923B4" w:rsidRPr="00C923B4" w:rsidRDefault="00C923B4" w:rsidP="008A6BD6">
      <w:pPr>
        <w:spacing w:after="0" w:line="240" w:lineRule="auto"/>
        <w:jc w:val="right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1F58EE" w:rsidRDefault="001F58EE" w:rsidP="008A6BD6">
      <w:pPr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1F58E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ПРОГРАММА ПРОФЕССИОНАЛЬНОГО МОДУЛЯ</w:t>
      </w:r>
    </w:p>
    <w:p w:rsidR="001F58EE" w:rsidRPr="001F58EE" w:rsidRDefault="00E167B4" w:rsidP="008A6BD6">
      <w:pPr>
        <w:autoSpaceDE w:val="0"/>
        <w:autoSpaceDN w:val="0"/>
        <w:adjustRightInd w:val="0"/>
        <w:spacing w:after="0" w:line="240" w:lineRule="auto"/>
        <w:ind w:firstLine="700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ПМ</w:t>
      </w:r>
      <w:r w:rsidR="008A6BD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04 </w:t>
      </w:r>
      <w:r w:rsidR="001F58E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«Методическое обеспечение образовательного процесса»</w:t>
      </w:r>
    </w:p>
    <w:p w:rsidR="008A6BD6" w:rsidRPr="008A6BD6" w:rsidRDefault="008A6BD6" w:rsidP="008A6BD6">
      <w:pPr>
        <w:ind w:firstLine="708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8A6BD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по специальности 44.02.02 </w:t>
      </w:r>
      <w:r w:rsidRPr="008A6BD6">
        <w:rPr>
          <w:rFonts w:ascii="Times New Roman" w:eastAsia="Calibri" w:hAnsi="Times New Roman" w:cs="Times New Roman"/>
          <w:b/>
          <w:sz w:val="28"/>
          <w:szCs w:val="28"/>
        </w:rPr>
        <w:t xml:space="preserve"> Преподавание в начальных классах</w:t>
      </w:r>
    </w:p>
    <w:p w:rsidR="00C923B4" w:rsidRPr="00C923B4" w:rsidRDefault="00C923B4" w:rsidP="008A6BD6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8A6BD6" w:rsidRPr="008A6BD6" w:rsidRDefault="008A6BD6" w:rsidP="008A6BD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8A6BD6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Default="00C923B4" w:rsidP="001F58EE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1F58EE" w:rsidRDefault="001F58EE" w:rsidP="001F58EE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1F58EE" w:rsidRDefault="001F58EE" w:rsidP="001F58EE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1F58EE" w:rsidRDefault="001F58EE" w:rsidP="001F58EE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A32E3A" w:rsidRPr="008A6BD6" w:rsidRDefault="00BC1E30" w:rsidP="00A32E3A">
      <w:pPr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 w:rsidRPr="008A6BD6">
        <w:rPr>
          <w:rFonts w:ascii="Times New Roman" w:eastAsia="Calibri" w:hAnsi="Times New Roman" w:cs="Times New Roman"/>
          <w:sz w:val="28"/>
          <w:szCs w:val="28"/>
        </w:rPr>
        <w:t>Арск, 20</w:t>
      </w:r>
      <w:r w:rsidRPr="008A6BD6">
        <w:rPr>
          <w:rFonts w:ascii="Times New Roman" w:eastAsia="Calibri" w:hAnsi="Times New Roman" w:cs="Times New Roman"/>
          <w:sz w:val="28"/>
          <w:szCs w:val="28"/>
          <w:lang w:val="tt-RU"/>
        </w:rPr>
        <w:t>20</w:t>
      </w:r>
    </w:p>
    <w:p w:rsidR="001F58EE" w:rsidRPr="001F58EE" w:rsidRDefault="001F58EE" w:rsidP="00E167B4">
      <w:pPr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1F58E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Рабочая п</w:t>
      </w:r>
      <w:r w:rsidRPr="001F58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рограмма профессионального модуля 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«Методическое обеспечение образовательного процесса»</w:t>
      </w:r>
      <w:r w:rsidRPr="001F58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разработана на основе Федеральных государственных образовательных стандартов (далее – ФГОС) по специальности среднего  профессионального образования (далее СПО) </w:t>
      </w:r>
      <w:r w:rsidR="005E330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44.02.02 </w:t>
      </w:r>
      <w:r w:rsidRPr="001F58EE">
        <w:rPr>
          <w:rFonts w:ascii="Times New Roman" w:eastAsia="Calibri" w:hAnsi="Times New Roman" w:cs="Times New Roman"/>
          <w:sz w:val="28"/>
          <w:szCs w:val="28"/>
        </w:rPr>
        <w:t xml:space="preserve"> Преподавание в начальных классах.  </w:t>
      </w:r>
    </w:p>
    <w:p w:rsidR="001F58EE" w:rsidRPr="001F58EE" w:rsidRDefault="001F58EE" w:rsidP="0090144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</w:p>
    <w:p w:rsidR="001F58EE" w:rsidRPr="001F58EE" w:rsidRDefault="001F58EE" w:rsidP="0090144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F58E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Организация-разработчик: </w:t>
      </w:r>
    </w:p>
    <w:p w:rsidR="001F58EE" w:rsidRPr="001F58EE" w:rsidRDefault="00E167B4" w:rsidP="0090144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ГАПОУ </w:t>
      </w:r>
      <w:r w:rsidR="001F58EE" w:rsidRPr="001F58E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«Арский педагогический колледж им. Г. Тукая». </w:t>
      </w:r>
    </w:p>
    <w:p w:rsidR="001F58EE" w:rsidRPr="001F58EE" w:rsidRDefault="001F58EE" w:rsidP="00901443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F58EE" w:rsidRPr="001F58EE" w:rsidRDefault="001F58EE" w:rsidP="00901443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 w:rsidRPr="001F58EE"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Разработчик: </w:t>
      </w:r>
    </w:p>
    <w:p w:rsidR="001F58EE" w:rsidRDefault="001F58EE" w:rsidP="00901443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>
        <w:rPr>
          <w:rFonts w:ascii="Times New Roman CYR" w:eastAsia="Calibri" w:hAnsi="Times New Roman CYR" w:cs="Times New Roman CYR"/>
          <w:sz w:val="28"/>
          <w:szCs w:val="20"/>
          <w:lang w:eastAsia="ar-SA"/>
        </w:rPr>
        <w:t>Плотникова Е.З. – преподаватель психолого-педагогических дисциплин</w:t>
      </w:r>
    </w:p>
    <w:p w:rsidR="00C923B4" w:rsidRPr="00C923B4" w:rsidRDefault="00C923B4" w:rsidP="00901443">
      <w:pPr>
        <w:spacing w:after="0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2C0DA8" w:rsidRDefault="002C0DA8" w:rsidP="00901443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075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Рекомендована</w:t>
      </w:r>
      <w:r w:rsidR="008A6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кафедрой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психолого-педагогических дисциплин и внеурочной деятельности,  протокол № </w:t>
      </w:r>
      <w:r w:rsidR="00BC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от  «</w:t>
      </w:r>
      <w:r w:rsidR="008A6BD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28</w:t>
      </w:r>
      <w:r w:rsidR="00334F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403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августа </w:t>
      </w:r>
      <w:r w:rsidR="00BC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BC1E3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20</w:t>
      </w:r>
      <w:r w:rsidR="004033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4033F8" w:rsidRDefault="004033F8" w:rsidP="00901443">
      <w:pPr>
        <w:shd w:val="clear" w:color="auto" w:fill="FFFFFF" w:themeFill="background1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443" w:rsidRPr="001F58EE" w:rsidRDefault="00E167B4" w:rsidP="00901443">
      <w:pPr>
        <w:shd w:val="clear" w:color="auto" w:fill="FFFFFF" w:themeFill="background1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Рассмотрена</w:t>
      </w:r>
      <w:r w:rsidR="008A6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заседании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НМС  ГАПОУ </w:t>
      </w:r>
      <w:r w:rsidR="002C0DA8" w:rsidRPr="00CE0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«Арский педагогический кол</w:t>
      </w:r>
      <w:r w:rsidR="002C0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ледж им. Г. Тукая» №</w:t>
      </w:r>
      <w:r w:rsidR="008A6B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 от «28» августа</w:t>
      </w:r>
      <w:r w:rsidR="00BC1E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BC1E3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20</w:t>
      </w:r>
      <w:r w:rsidR="002C0DA8" w:rsidRPr="00CE07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901443" w:rsidRPr="00901443">
        <w:rPr>
          <w:rFonts w:ascii="Times New Roman" w:eastAsia="Calibri" w:hAnsi="Times New Roman" w:cs="Times New Roman"/>
          <w:color w:val="000000"/>
          <w:sz w:val="28"/>
          <w:szCs w:val="28"/>
        </w:rPr>
        <w:t>и признана соответствующей требованиями ФГОС СПО специальности</w:t>
      </w:r>
      <w:r w:rsidR="005E3305">
        <w:rPr>
          <w:rFonts w:ascii="Times New Roman" w:eastAsia="Calibri" w:hAnsi="Times New Roman" w:cs="Times New Roman"/>
          <w:sz w:val="28"/>
          <w:szCs w:val="28"/>
        </w:rPr>
        <w:t>44.02.02</w:t>
      </w:r>
      <w:r w:rsidR="00901443" w:rsidRPr="001F58EE">
        <w:rPr>
          <w:rFonts w:ascii="Times New Roman" w:eastAsia="Calibri" w:hAnsi="Times New Roman" w:cs="Times New Roman"/>
          <w:sz w:val="28"/>
          <w:szCs w:val="28"/>
        </w:rPr>
        <w:t xml:space="preserve"> Преподавание в начальных классах.  </w:t>
      </w:r>
    </w:p>
    <w:p w:rsidR="002C0DA8" w:rsidRDefault="002C0DA8" w:rsidP="00901443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1443" w:rsidRDefault="008A6BD6" w:rsidP="0090144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Согласован</w:t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t>а заместителем  директора по УР  ГА</w:t>
      </w:r>
      <w:r w:rsidR="00E167B4">
        <w:rPr>
          <w:rFonts w:ascii="Times New Roman" w:eastAsia="Times New Roman" w:hAnsi="Times New Roman" w:cs="Times New Roman"/>
          <w:sz w:val="28"/>
          <w:szCs w:val="28"/>
        </w:rPr>
        <w:t>ПОУ</w:t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t xml:space="preserve"> «Арский педагогический колледж им. Г. Тукая» Мусиной</w:t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 Л.Н. _______</w:t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______,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«28» августа </w:t>
      </w:r>
      <w:r w:rsidR="00BC1E30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C1E30">
        <w:rPr>
          <w:rFonts w:ascii="Times New Roman" w:eastAsia="Times New Roman" w:hAnsi="Times New Roman" w:cs="Times New Roman"/>
          <w:sz w:val="28"/>
          <w:szCs w:val="28"/>
          <w:lang w:val="tt-RU"/>
        </w:rPr>
        <w:t>20</w:t>
      </w:r>
      <w:r w:rsidR="00901443" w:rsidRPr="00901443"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</w:p>
    <w:p w:rsidR="00CA7844" w:rsidRPr="00901443" w:rsidRDefault="00CA7844" w:rsidP="00901443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1443" w:rsidRPr="00901443" w:rsidRDefault="00901443" w:rsidP="009014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C0DA8" w:rsidRPr="00511CD6" w:rsidRDefault="002C0DA8" w:rsidP="002C0DA8">
      <w:pPr>
        <w:widowControl w:val="0"/>
        <w:shd w:val="clear" w:color="auto" w:fill="FFFFFF" w:themeFill="background1"/>
        <w:tabs>
          <w:tab w:val="left" w:pos="0"/>
        </w:tabs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2C0DA8" w:rsidRPr="00511CD6" w:rsidRDefault="002C0DA8" w:rsidP="002C0DA8">
      <w:pPr>
        <w:widowControl w:val="0"/>
        <w:shd w:val="clear" w:color="auto" w:fill="FFFFFF" w:themeFill="background1"/>
        <w:tabs>
          <w:tab w:val="left" w:pos="0"/>
        </w:tabs>
        <w:suppressAutoHyphens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901443" w:rsidRDefault="00901443" w:rsidP="002C0DA8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901443" w:rsidRDefault="00901443" w:rsidP="002C0DA8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901443" w:rsidRDefault="00901443" w:rsidP="002C0DA8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901443" w:rsidRDefault="00901443" w:rsidP="002C0DA8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901443" w:rsidRDefault="00901443" w:rsidP="002C0DA8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901443" w:rsidRDefault="00901443" w:rsidP="002C0DA8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901443" w:rsidRDefault="00901443" w:rsidP="002C0DA8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901443" w:rsidRDefault="00901443" w:rsidP="002C0DA8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2C0DA8">
      <w:pPr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СОДЕРЖАНИЕ</w:t>
      </w: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right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стр.</w:t>
      </w: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numPr>
          <w:ilvl w:val="0"/>
          <w:numId w:val="2"/>
        </w:num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Паспорт  программы профессионального модуля</w:t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ab/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ab/>
        <w:t xml:space="preserve">    4 </w:t>
      </w: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numPr>
          <w:ilvl w:val="0"/>
          <w:numId w:val="2"/>
        </w:num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Результаты освоения профессионального модуля</w:t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ab/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ab/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ab/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ab/>
      </w:r>
      <w:r w:rsidR="002E535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7</w:t>
      </w: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numPr>
          <w:ilvl w:val="0"/>
          <w:numId w:val="2"/>
        </w:num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Структура и примерное содержание профессионального модуля</w:t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ab/>
        <w:t xml:space="preserve">     9  </w:t>
      </w: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numPr>
          <w:ilvl w:val="0"/>
          <w:numId w:val="2"/>
        </w:num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Условия реализации программы  профессионального модуля</w:t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ab/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ab/>
      </w:r>
      <w:r w:rsidR="0043331A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22</w:t>
      </w: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numPr>
          <w:ilvl w:val="0"/>
          <w:numId w:val="2"/>
        </w:num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 xml:space="preserve">Контроль и оценка результатов освоения профессионального                </w:t>
      </w:r>
      <w:r w:rsidR="00260161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26</w:t>
      </w:r>
    </w:p>
    <w:p w:rsidR="00C923B4" w:rsidRPr="00C923B4" w:rsidRDefault="00C923B4" w:rsidP="00C923B4">
      <w:pPr>
        <w:spacing w:after="0" w:line="240" w:lineRule="auto"/>
        <w:ind w:left="76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 xml:space="preserve">     модуля  (вида профессиональной деятельности)</w:t>
      </w: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DE7D88" w:rsidRDefault="00C923B4" w:rsidP="00C923B4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F41E57" w:rsidRPr="00DE7D88" w:rsidRDefault="00F41E57" w:rsidP="00C923B4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F41E57" w:rsidRPr="00DE7D88" w:rsidRDefault="00F41E57" w:rsidP="00C923B4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F41E57" w:rsidRPr="00DE7D88" w:rsidRDefault="00F41E57" w:rsidP="00C923B4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1. ПАСПОРТ    ПРОГРАММЫ</w:t>
      </w:r>
    </w:p>
    <w:p w:rsidR="00C923B4" w:rsidRPr="00C923B4" w:rsidRDefault="002A24D1" w:rsidP="00C923B4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ПРОФЕССИОНАЛЬНОГО МОДУЛЯ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 xml:space="preserve">                         Методическое обеспечение образовательного процесса.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numPr>
          <w:ilvl w:val="1"/>
          <w:numId w:val="3"/>
        </w:num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 xml:space="preserve">Область применения программы. </w:t>
      </w:r>
    </w:p>
    <w:p w:rsidR="002A24D1" w:rsidRPr="00C923B4" w:rsidRDefault="002A24D1" w:rsidP="002A24D1">
      <w:pPr>
        <w:spacing w:after="0" w:line="240" w:lineRule="auto"/>
        <w:ind w:left="-284" w:firstLine="720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>
        <w:rPr>
          <w:rFonts w:ascii="Times New Roman CYR" w:hAnsi="Times New Roman CYR" w:cs="Times New Roman CYR"/>
          <w:sz w:val="28"/>
          <w:szCs w:val="20"/>
          <w:lang w:eastAsia="ar-SA"/>
        </w:rPr>
        <w:t xml:space="preserve">Программа профессионального модуля является частью программы подготовки специалистов среднего звена в соответствии с ФГОС  СПО по специальности  </w:t>
      </w:r>
      <w:r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44.02.02</w:t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 xml:space="preserve"> Преподавание в начальных классах</w:t>
      </w:r>
      <w:r>
        <w:rPr>
          <w:rFonts w:ascii="Times New Roman CYR" w:eastAsia="Calibri" w:hAnsi="Times New Roman CYR" w:cs="Times New Roman CYR"/>
          <w:sz w:val="28"/>
          <w:szCs w:val="20"/>
          <w:lang w:eastAsia="ar-SA"/>
        </w:rPr>
        <w:t>УГ 44.00.00 Образование и педагогические науки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в части освоения основного вида профессиональной деятельности (ВПД): </w:t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Методическое обеспечение образовательного процесса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и соответствующих профессиональных компетенций (ПК): </w:t>
      </w:r>
    </w:p>
    <w:p w:rsidR="00C923B4" w:rsidRPr="00C923B4" w:rsidRDefault="00C923B4" w:rsidP="002A24D1">
      <w:pPr>
        <w:spacing w:after="0" w:line="240" w:lineRule="auto"/>
        <w:ind w:left="-284" w:firstLine="992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1. 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учётом вида образовательного учреждения, особенностей класса/группы и отдельных обучающихся. </w:t>
      </w:r>
    </w:p>
    <w:p w:rsidR="00C923B4" w:rsidRPr="00C923B4" w:rsidRDefault="00C923B4" w:rsidP="002A24D1">
      <w:pPr>
        <w:spacing w:after="0" w:line="240" w:lineRule="auto"/>
        <w:ind w:left="-284" w:firstLine="992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2. Создавать в кабинете предметно-развивающую среду. </w:t>
      </w:r>
    </w:p>
    <w:p w:rsidR="00C923B4" w:rsidRPr="00C923B4" w:rsidRDefault="00C923B4" w:rsidP="002A24D1">
      <w:pPr>
        <w:spacing w:after="0" w:line="240" w:lineRule="auto"/>
        <w:ind w:left="-284" w:firstLine="992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3. Систематизировать и оценивать педагогический опыт и образовательные технологии в области начального общего образования  на основе изучения профессиональной литературы, самоанализа и анализа деятельности других педагогов. </w:t>
      </w:r>
    </w:p>
    <w:p w:rsidR="00C923B4" w:rsidRPr="00C923B4" w:rsidRDefault="00C923B4" w:rsidP="002A24D1">
      <w:pPr>
        <w:spacing w:after="0" w:line="240" w:lineRule="auto"/>
        <w:ind w:left="-284" w:firstLine="992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4. Оформлять педагогические разработки в виде отчётов, рефератов, выступлений. </w:t>
      </w:r>
    </w:p>
    <w:p w:rsidR="00C923B4" w:rsidRPr="00C923B4" w:rsidRDefault="00C923B4" w:rsidP="002A24D1">
      <w:pPr>
        <w:spacing w:after="0" w:line="240" w:lineRule="auto"/>
        <w:ind w:left="-284" w:firstLine="426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5. Участвовать в исследовательской и проектной деятельности в области начального образования. </w:t>
      </w:r>
    </w:p>
    <w:p w:rsidR="00C923B4" w:rsidRPr="00C923B4" w:rsidRDefault="00C923B4" w:rsidP="00BC1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right="-185" w:firstLine="426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Программа профессионального модуля может быть использована: в  профессиональной переподготовке или повышении квалификации специалистов, учителей начальных классов со средним профессиональным образованием (опыт работы по профилю профессии обязателен). </w:t>
      </w:r>
    </w:p>
    <w:p w:rsidR="00C923B4" w:rsidRPr="00C923B4" w:rsidRDefault="00C923B4" w:rsidP="00C05425">
      <w:pPr>
        <w:autoSpaceDE w:val="0"/>
        <w:spacing w:after="0" w:line="240" w:lineRule="auto"/>
        <w:ind w:left="-284" w:firstLine="426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При разработке основной профессиональной образовательной программы прикладногобакалавриата «Начальное образовани</w:t>
      </w:r>
      <w:r w:rsidR="002C0DA8">
        <w:rPr>
          <w:rFonts w:ascii="Times New Roman CYR" w:eastAsia="Calibri" w:hAnsi="Times New Roman CYR" w:cs="Times New Roman CYR"/>
          <w:sz w:val="28"/>
          <w:szCs w:val="20"/>
          <w:lang w:eastAsia="ar-SA"/>
        </w:rPr>
        <w:t>е».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1.2.Цели и задачи модуля - требования к результатам освоения модуля.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ab/>
        <w:t xml:space="preserve">С целью овладения указанным видом профессиональной деятельности и соответствующими профессиональными  компетенциями, обучающийся в ходе освоения профессионального модуля должен: 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 xml:space="preserve">иметь практический опыт:  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- анализа учебно-методических комплектов, разработки учебно-методических материалов (рабочих программ, учебно-тематических планов) на основе образовательных стандартов начального общего образования, примерных </w:t>
      </w: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lastRenderedPageBreak/>
        <w:t>программ начального общего образования с учетом вида образовательного учреждения, особенностей класса и отдельных обучающихся;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участия в создании предметно-развивающей среды в кабинете;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-  изучения и анализа педагогической и методической литературы по проблемам начального общего образования, подготовки и презентации отчетов, рефератов, докладов; 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- оформления портфолио педагогических достижений; 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презентации педагогических разработок в виде отчетов, рефератов, выступлений;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участия в исследовательской и проектной деятельности;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8"/>
          <w:lang w:eastAsia="ar-SA"/>
        </w:rPr>
        <w:t>уметь: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анализировать образовательные стандарты, примерные программы начального общего образования, вариативные (авторские) программы и  учебники по предметам начальной школы;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определять цели и задачи, планировать обучение и воспитание младших школьников;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осуществлять планирование с учетом возрастных и индивидуально-         психологических особенностей обучающихся;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определять педагогические проблемы методического характера и находить способы их решения;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адаптировать имеющиеся методические разработки;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сравнивать эффективность применяемых методов начального общего образования, выбирать наиболее эффективные образовательные технологии с учетом вида образовательного учреждения и особенностей возраста обучающихся;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создавать в кабинете предметно-развивающую среду;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готовить и оформлять отчеты, рефераты, конспекты;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с помощью руководителя определять цели, задачи, планировать исследовательскую и проектную деятельность в области начального общего образования;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использовать методы и методики педагогического исследования и проектирования, подобранные совместно с руководителем;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оформлять результаты исследовательской и проектной работы;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определять пути самосовершенствования педагогического мастерства;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8"/>
          <w:lang w:eastAsia="ar-SA"/>
        </w:rPr>
        <w:t>знать: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теоретические основы методической деятельности учителя начальных классов;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теоретические основы, методику планирования в начальном образовании, требования к оформлению соответствующей документации;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особенности современных подходов и педагогических технологий в области начального общего образования;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концептуальные основы и содержание примерных программ начального общего образования;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концептуальные основы и содержание вариативных программ начального общего образования;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lastRenderedPageBreak/>
        <w:t>- педагогические, гигиенические, специальные требования к созданию предметно-развивающей среды в кабинете;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- источники, способы обобщения, представления и распространения педагогического опыта; </w:t>
      </w:r>
    </w:p>
    <w:p w:rsidR="00C923B4" w:rsidRPr="00C923B4" w:rsidRDefault="00C923B4" w:rsidP="00C923B4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- логику подготовки и требования к устному выступлению, отчету, реферированию, конспектированию; </w:t>
      </w:r>
    </w:p>
    <w:p w:rsidR="00C923B4" w:rsidRPr="00C923B4" w:rsidRDefault="00C923B4" w:rsidP="002C0DA8">
      <w:pPr>
        <w:suppressAutoHyphens/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>- основы организации опытно-экспериментальной работы в сфере образования.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1A0CFE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1.3. Рекомендуемое количество часов на освоение программы профессионального модуля: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1A0CFE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Всего </w:t>
      </w:r>
      <w:r w:rsidR="00E167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228</w:t>
      </w:r>
      <w:r w:rsidR="00486D3E">
        <w:rPr>
          <w:rFonts w:ascii="Times New Roman CYR" w:eastAsia="Calibri" w:hAnsi="Times New Roman CYR" w:cs="Times New Roman CYR"/>
          <w:sz w:val="28"/>
          <w:szCs w:val="20"/>
          <w:lang w:eastAsia="ar-SA"/>
        </w:rPr>
        <w:t>час</w:t>
      </w:r>
      <w:r w:rsidR="00A244B6">
        <w:rPr>
          <w:rFonts w:ascii="Times New Roman CYR" w:eastAsia="Calibri" w:hAnsi="Times New Roman CYR" w:cs="Times New Roman CYR"/>
          <w:sz w:val="28"/>
          <w:szCs w:val="20"/>
          <w:lang w:eastAsia="ar-SA"/>
        </w:rPr>
        <w:t>ов</w:t>
      </w:r>
      <w:r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, </w:t>
      </w:r>
      <w:r w:rsidR="00C923B4"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в том числе: 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максимальной учебной нагрузки обучающегося</w:t>
      </w:r>
      <w:r w:rsidR="00E167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156</w:t>
      </w:r>
      <w:r w:rsidR="00486D3E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часов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, включая: 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ab/>
        <w:t xml:space="preserve">обязательной аудиторной учебной нагрузки обучающегося </w:t>
      </w:r>
      <w:r w:rsidR="00E167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104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часа; </w:t>
      </w:r>
    </w:p>
    <w:p w:rsidR="001A0CFE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ab/>
        <w:t xml:space="preserve">самостоятельной работы обучающегося  </w:t>
      </w:r>
      <w:r w:rsidR="00BC1E30">
        <w:rPr>
          <w:rFonts w:ascii="Times New Roman CYR" w:eastAsia="Calibri" w:hAnsi="Times New Roman CYR" w:cs="Times New Roman CYR"/>
          <w:b/>
          <w:sz w:val="28"/>
          <w:szCs w:val="20"/>
          <w:lang w:val="tt-RU" w:eastAsia="ar-SA"/>
        </w:rPr>
        <w:t>5</w:t>
      </w:r>
      <w:r w:rsidR="00A244B6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2</w:t>
      </w:r>
      <w:r w:rsidR="00A244B6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 часа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;</w:t>
      </w:r>
    </w:p>
    <w:p w:rsidR="00C923B4" w:rsidRDefault="001A0CFE" w:rsidP="001A0CFE">
      <w:pPr>
        <w:spacing w:after="0" w:line="240" w:lineRule="auto"/>
        <w:ind w:left="-284" w:firstLine="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учебной практики  </w:t>
      </w:r>
      <w:r w:rsidR="00334FA5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32</w:t>
      </w:r>
      <w:r w:rsidR="00BC1E30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час</w:t>
      </w:r>
      <w:r w:rsidR="00BC1E30">
        <w:rPr>
          <w:rFonts w:ascii="Times New Roman CYR" w:eastAsia="Calibri" w:hAnsi="Times New Roman CYR" w:cs="Times New Roman CYR"/>
          <w:sz w:val="28"/>
          <w:szCs w:val="20"/>
          <w:lang w:val="tt-RU" w:eastAsia="ar-SA"/>
        </w:rPr>
        <w:t>а</w:t>
      </w:r>
      <w:r>
        <w:rPr>
          <w:rFonts w:ascii="Times New Roman CYR" w:eastAsia="Calibri" w:hAnsi="Times New Roman CYR" w:cs="Times New Roman CYR"/>
          <w:sz w:val="28"/>
          <w:szCs w:val="20"/>
          <w:lang w:eastAsia="ar-SA"/>
        </w:rPr>
        <w:t>;</w:t>
      </w:r>
    </w:p>
    <w:p w:rsidR="00C923B4" w:rsidRPr="00C923B4" w:rsidRDefault="001A0CFE" w:rsidP="001A0CFE">
      <w:pPr>
        <w:spacing w:after="0" w:line="240" w:lineRule="auto"/>
        <w:ind w:left="-284" w:firstLine="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производственной практики </w:t>
      </w:r>
      <w:r w:rsidR="00334FA5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40</w:t>
      </w:r>
      <w:r>
        <w:rPr>
          <w:rFonts w:ascii="Times New Roman CYR" w:eastAsia="Calibri" w:hAnsi="Times New Roman CYR" w:cs="Times New Roman CYR"/>
          <w:sz w:val="28"/>
          <w:szCs w:val="20"/>
          <w:lang w:eastAsia="ar-SA"/>
        </w:rPr>
        <w:t>часов</w:t>
      </w:r>
      <w:r w:rsidR="00C923B4"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. </w:t>
      </w:r>
    </w:p>
    <w:p w:rsidR="00C923B4" w:rsidRPr="00C923B4" w:rsidRDefault="00C923B4" w:rsidP="001A0CFE">
      <w:pPr>
        <w:spacing w:after="0" w:line="240" w:lineRule="auto"/>
        <w:ind w:left="-284" w:firstLine="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Default="002B77B1" w:rsidP="002B77B1">
      <w:pPr>
        <w:tabs>
          <w:tab w:val="left" w:pos="2640"/>
        </w:tabs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>
        <w:rPr>
          <w:rFonts w:ascii="Times New Roman CYR" w:eastAsia="Calibri" w:hAnsi="Times New Roman CYR" w:cs="Times New Roman CYR"/>
          <w:sz w:val="28"/>
          <w:szCs w:val="20"/>
          <w:lang w:eastAsia="ar-SA"/>
        </w:rPr>
        <w:tab/>
      </w:r>
    </w:p>
    <w:p w:rsidR="002B77B1" w:rsidRDefault="002B77B1" w:rsidP="002B77B1">
      <w:pPr>
        <w:tabs>
          <w:tab w:val="left" w:pos="2640"/>
        </w:tabs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2B77B1" w:rsidRPr="00C923B4" w:rsidRDefault="002B77B1" w:rsidP="002B77B1">
      <w:pPr>
        <w:tabs>
          <w:tab w:val="left" w:pos="2640"/>
        </w:tabs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1A0CFE" w:rsidRDefault="00C923B4" w:rsidP="001A0CFE">
      <w:pPr>
        <w:pStyle w:val="af2"/>
        <w:numPr>
          <w:ilvl w:val="0"/>
          <w:numId w:val="3"/>
        </w:numPr>
        <w:jc w:val="center"/>
        <w:rPr>
          <w:b/>
        </w:rPr>
      </w:pPr>
      <w:r w:rsidRPr="001A0CFE">
        <w:rPr>
          <w:b/>
        </w:rPr>
        <w:t>РЕЗУЛЬТАТЫ ОСВОЕНИЯ ПРОФЕССИОНАЛЬНОГО МОДУЛЯ.</w:t>
      </w:r>
    </w:p>
    <w:p w:rsidR="001A0CFE" w:rsidRPr="001A0CFE" w:rsidRDefault="001A0CFE" w:rsidP="001A0CFE">
      <w:pPr>
        <w:pStyle w:val="af2"/>
        <w:ind w:left="525" w:firstLine="0"/>
      </w:pPr>
    </w:p>
    <w:p w:rsidR="00C923B4" w:rsidRDefault="00C923B4" w:rsidP="00C923B4">
      <w:pPr>
        <w:spacing w:after="0" w:line="240" w:lineRule="auto"/>
        <w:ind w:left="-284" w:firstLine="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Результатом освоения программы профессионального модуля является овладение обучающимися видом профессиональной деятельности (ВДП) </w:t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Методическое обеспечение образовательного процесса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,  в том числе профессиональными (ПК) и общими (ОК) компетенциями: 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ab/>
      </w:r>
    </w:p>
    <w:p w:rsidR="00334FA5" w:rsidRPr="00C923B4" w:rsidRDefault="00334FA5" w:rsidP="00C923B4">
      <w:pPr>
        <w:spacing w:after="0" w:line="240" w:lineRule="auto"/>
        <w:ind w:left="-284" w:firstLine="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tbl>
      <w:tblPr>
        <w:tblW w:w="0" w:type="auto"/>
        <w:tblInd w:w="-294" w:type="dxa"/>
        <w:tblLayout w:type="fixed"/>
        <w:tblLook w:val="0000"/>
      </w:tblPr>
      <w:tblGrid>
        <w:gridCol w:w="1526"/>
        <w:gridCol w:w="8809"/>
      </w:tblGrid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    Код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Наименование результата обучения</w:t>
            </w: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 ПК 4.1.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Выбирать учебно-методический комплект, разрабатывать  учебно-методические материалы (рабочие программы, учебно-тематические планы) на основе образовательного стандарта и примерных программ с  учётом вида образовательного учреждения, особенностей класса/ группы и  отдельных обучающихся.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 ПК  4.2.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ind w:left="-284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С Создавать в кабинете предметно-развивающую среду.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ind w:left="-284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 ПК  4.3.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 Систематизировать и оценивать педагогический опыт и образовательные технологии в области начального общего образования  на основе изучения профессиональной литературы, самоанализа и анализа деятельности других педагогов.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 ПК  4.4.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Оформлять педагогические разработки в виде отчётов, рефератов, выступлений.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 ПК 4.5.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Участвовать в исследовательской и проектной деятельности в области начального образования. 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ОК 1.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 xml:space="preserve">Понимать сущность и социальную значимость своей будущей профессии, проявлять к ней устойчивый интерес.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ОК 2.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Организовывать собственную деятельность, определять методы решения профессиональных задач, оценивать их эффективность и качество.  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ОК 3.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FA5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Оценивать риски и принимать решения в нестандартных ситуациях. </w:t>
            </w:r>
          </w:p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ОК 4.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ОК 5.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Использовать информационно-коммуникационные технологии для совершенствования профессиональной  деятельности.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lastRenderedPageBreak/>
              <w:t>ОК  6.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Работать в коллективе и команде, взаимодействовать с руководством, коллегами и социальными партнёрами.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ОК 7.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ОК 8.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ОК 9.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Осуществлять профессиональную деятельность в условиях обновления её целей, содержания, смены технологий.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ОК 10.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Осуществлять профилактику травматизма, обеспечивать охрану жизни и здоровья детей.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ОК 11.</w:t>
            </w:r>
          </w:p>
        </w:tc>
        <w:tc>
          <w:tcPr>
            <w:tcW w:w="8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 xml:space="preserve">Строить профессиональную деятельность с соблюдением правовых норм её регулирующих. </w:t>
            </w:r>
          </w:p>
          <w:p w:rsidR="00334FA5" w:rsidRPr="00C923B4" w:rsidRDefault="00334FA5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</w:tbl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  <w:sectPr w:rsidR="00C923B4" w:rsidRPr="00C923B4" w:rsidSect="00157A46">
          <w:footerReference w:type="default" r:id="rId9"/>
          <w:pgSz w:w="11906" w:h="16838"/>
          <w:pgMar w:top="889" w:right="851" w:bottom="1087" w:left="1134" w:header="567" w:footer="765" w:gutter="0"/>
          <w:cols w:space="720"/>
          <w:titlePg/>
          <w:docGrid w:linePitch="382"/>
        </w:sectPr>
      </w:pPr>
    </w:p>
    <w:p w:rsidR="001A0CFE" w:rsidRPr="00C923B4" w:rsidRDefault="001A0CFE" w:rsidP="001A0CFE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bookmarkStart w:id="0" w:name="_Toc262245074"/>
      <w:r w:rsidRPr="004D0AD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lastRenderedPageBreak/>
        <w:t>3.</w:t>
      </w:r>
      <w:r w:rsidRPr="00C923B4"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  <w:t>СТРУКТУРА И  ПРИМЕРНОЕ СОДЕРЖАНИЕ ПРОФЕССИОНАЛЬНОГОМОДУЛЯ</w:t>
      </w:r>
    </w:p>
    <w:p w:rsidR="001A0CFE" w:rsidRPr="00C923B4" w:rsidRDefault="001A0CFE" w:rsidP="001A0CFE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3.1. Тематический план профессионального модуля.</w:t>
      </w:r>
    </w:p>
    <w:bookmarkEnd w:id="0"/>
    <w:p w:rsidR="001A0CFE" w:rsidRPr="004D0ADD" w:rsidRDefault="001A0CFE" w:rsidP="001A0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8"/>
        <w:gridCol w:w="4318"/>
        <w:gridCol w:w="1080"/>
        <w:gridCol w:w="885"/>
        <w:gridCol w:w="1080"/>
        <w:gridCol w:w="900"/>
        <w:gridCol w:w="884"/>
        <w:gridCol w:w="1237"/>
        <w:gridCol w:w="944"/>
        <w:gridCol w:w="2894"/>
      </w:tblGrid>
      <w:tr w:rsidR="001A0CFE" w:rsidRPr="004D0ADD" w:rsidTr="002E47A1">
        <w:tc>
          <w:tcPr>
            <w:tcW w:w="1618" w:type="dxa"/>
            <w:vMerge w:val="restart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Коды профессиональных компетенций</w:t>
            </w:r>
          </w:p>
        </w:tc>
        <w:tc>
          <w:tcPr>
            <w:tcW w:w="4318" w:type="dxa"/>
            <w:vMerge w:val="restart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разделов профессионального модуля</w:t>
            </w:r>
          </w:p>
        </w:tc>
        <w:tc>
          <w:tcPr>
            <w:tcW w:w="1080" w:type="dxa"/>
            <w:vMerge w:val="restart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Всего часов</w:t>
            </w:r>
          </w:p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Pr="004D0ADD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макс. учебная нагрузка и практики)</w:t>
            </w:r>
          </w:p>
        </w:tc>
        <w:tc>
          <w:tcPr>
            <w:tcW w:w="4986" w:type="dxa"/>
            <w:gridSpan w:val="5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Объем времени, отведенной на освоение междисциплинарного курса (курсов)</w:t>
            </w:r>
          </w:p>
        </w:tc>
        <w:tc>
          <w:tcPr>
            <w:tcW w:w="3838" w:type="dxa"/>
            <w:gridSpan w:val="2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Практика</w:t>
            </w:r>
          </w:p>
        </w:tc>
      </w:tr>
      <w:tr w:rsidR="001A0CFE" w:rsidRPr="004D0ADD" w:rsidTr="002E47A1">
        <w:tc>
          <w:tcPr>
            <w:tcW w:w="1618" w:type="dxa"/>
            <w:vMerge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vMerge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5" w:type="dxa"/>
            <w:gridSpan w:val="3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Обязательная аудиторная учебная нагрузка обучающегося</w:t>
            </w:r>
          </w:p>
        </w:tc>
        <w:tc>
          <w:tcPr>
            <w:tcW w:w="2121" w:type="dxa"/>
            <w:gridSpan w:val="2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Самостоятельная работа обучающегося</w:t>
            </w:r>
          </w:p>
        </w:tc>
        <w:tc>
          <w:tcPr>
            <w:tcW w:w="944" w:type="dxa"/>
            <w:vMerge w:val="restart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Учебная, (часов)</w:t>
            </w:r>
          </w:p>
        </w:tc>
        <w:tc>
          <w:tcPr>
            <w:tcW w:w="2894" w:type="dxa"/>
            <w:vMerge w:val="restart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Производственная (по профилю специальности),</w:t>
            </w:r>
          </w:p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часов, если предусмотрена рассредоточенная практика)</w:t>
            </w:r>
          </w:p>
        </w:tc>
      </w:tr>
      <w:tr w:rsidR="001A0CFE" w:rsidRPr="004D0ADD" w:rsidTr="002E47A1">
        <w:tc>
          <w:tcPr>
            <w:tcW w:w="1618" w:type="dxa"/>
            <w:vMerge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vMerge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vMerge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5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(часов)</w:t>
            </w:r>
          </w:p>
        </w:tc>
        <w:tc>
          <w:tcPr>
            <w:tcW w:w="1080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 т.ч. лаборат и практич. Занятия (часов)</w:t>
            </w:r>
          </w:p>
        </w:tc>
        <w:tc>
          <w:tcPr>
            <w:tcW w:w="900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 т.ч. курсовая работа (проект)</w:t>
            </w:r>
          </w:p>
        </w:tc>
        <w:tc>
          <w:tcPr>
            <w:tcW w:w="884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чаасов</w:t>
            </w:r>
          </w:p>
        </w:tc>
        <w:tc>
          <w:tcPr>
            <w:tcW w:w="1237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 т.ч. курсовая работа (прект), часов</w:t>
            </w:r>
          </w:p>
        </w:tc>
        <w:tc>
          <w:tcPr>
            <w:tcW w:w="944" w:type="dxa"/>
            <w:vMerge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  <w:vMerge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A0CFE" w:rsidRPr="004D0ADD" w:rsidTr="002E47A1">
        <w:tc>
          <w:tcPr>
            <w:tcW w:w="1618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318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80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5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80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00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84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37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44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94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2E47A1" w:rsidRPr="004D0ADD" w:rsidTr="002E47A1">
        <w:tc>
          <w:tcPr>
            <w:tcW w:w="1618" w:type="dxa"/>
            <w:vMerge w:val="restart"/>
          </w:tcPr>
          <w:p w:rsidR="002E47A1" w:rsidRPr="00BC1E30" w:rsidRDefault="002E47A1" w:rsidP="002E47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4.</w:t>
            </w: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1</w:t>
            </w:r>
          </w:p>
          <w:p w:rsidR="002E47A1" w:rsidRPr="00BC1E30" w:rsidRDefault="002E47A1" w:rsidP="002E47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4.</w:t>
            </w: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2</w:t>
            </w:r>
          </w:p>
          <w:p w:rsidR="002E47A1" w:rsidRPr="00BC1E30" w:rsidRDefault="002E47A1" w:rsidP="002E47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4.</w:t>
            </w: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</w:t>
            </w:r>
          </w:p>
          <w:p w:rsidR="002E47A1" w:rsidRPr="00BC1E30" w:rsidRDefault="002E47A1" w:rsidP="002E47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 4</w:t>
            </w: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.4</w:t>
            </w:r>
          </w:p>
          <w:p w:rsidR="002E47A1" w:rsidRPr="00BC1E30" w:rsidRDefault="002E47A1" w:rsidP="002E47A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ПК 4.5.</w:t>
            </w:r>
          </w:p>
        </w:tc>
        <w:tc>
          <w:tcPr>
            <w:tcW w:w="4318" w:type="dxa"/>
          </w:tcPr>
          <w:p w:rsidR="002E47A1" w:rsidRPr="00BC1E30" w:rsidRDefault="002E47A1" w:rsidP="00126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МДК 0401 </w:t>
            </w: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Теоретические и прикладные аспекты методической работы учителя начал</w:t>
            </w: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ь</w:t>
            </w:r>
            <w:r w:rsidRPr="00BC1E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ных классов</w:t>
            </w:r>
          </w:p>
        </w:tc>
        <w:tc>
          <w:tcPr>
            <w:tcW w:w="1080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85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80" w:type="dxa"/>
          </w:tcPr>
          <w:p w:rsidR="002E47A1" w:rsidRPr="002E47A1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00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37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47A1" w:rsidRPr="004D0ADD" w:rsidTr="002E47A1">
        <w:tc>
          <w:tcPr>
            <w:tcW w:w="1618" w:type="dxa"/>
            <w:vMerge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2E47A1" w:rsidRPr="002E47A1" w:rsidRDefault="002E47A1" w:rsidP="002E47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МДК 0402 Современные образовательные технологии</w:t>
            </w:r>
          </w:p>
        </w:tc>
        <w:tc>
          <w:tcPr>
            <w:tcW w:w="1080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85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80" w:type="dxa"/>
          </w:tcPr>
          <w:p w:rsidR="002E47A1" w:rsidRPr="002E47A1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0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37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47A1" w:rsidRPr="004D0ADD" w:rsidTr="002E47A1">
        <w:tc>
          <w:tcPr>
            <w:tcW w:w="1618" w:type="dxa"/>
            <w:vMerge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2E47A1" w:rsidRPr="002E47A1" w:rsidRDefault="002E47A1" w:rsidP="002E4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Педагогические технологии </w:t>
            </w:r>
          </w:p>
          <w:p w:rsidR="002E47A1" w:rsidRPr="002E47A1" w:rsidRDefault="002E47A1" w:rsidP="002E4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</w:tcPr>
          <w:p w:rsidR="002E47A1" w:rsidRPr="002E47A1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5" w:type="dxa"/>
          </w:tcPr>
          <w:p w:rsidR="002E47A1" w:rsidRPr="002E47A1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</w:tcPr>
          <w:p w:rsidR="002E47A1" w:rsidRPr="002E47A1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7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47A1" w:rsidRPr="004D0ADD" w:rsidTr="002E47A1">
        <w:tc>
          <w:tcPr>
            <w:tcW w:w="1618" w:type="dxa"/>
            <w:vMerge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2E47A1" w:rsidRPr="002E47A1" w:rsidRDefault="002E47A1" w:rsidP="002E47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ИКТ технологии</w:t>
            </w:r>
          </w:p>
        </w:tc>
        <w:tc>
          <w:tcPr>
            <w:tcW w:w="1080" w:type="dxa"/>
          </w:tcPr>
          <w:p w:rsidR="002E47A1" w:rsidRPr="002E47A1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5" w:type="dxa"/>
          </w:tcPr>
          <w:p w:rsidR="002E47A1" w:rsidRPr="002E47A1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4" w:type="dxa"/>
          </w:tcPr>
          <w:p w:rsidR="002E47A1" w:rsidRPr="002E47A1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7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47A1" w:rsidRPr="004D0ADD" w:rsidTr="002E47A1">
        <w:tc>
          <w:tcPr>
            <w:tcW w:w="1618" w:type="dxa"/>
            <w:vMerge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2E47A1" w:rsidRPr="004D0ADD" w:rsidRDefault="002E47A1" w:rsidP="006B36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Учебная практика</w:t>
            </w:r>
          </w:p>
        </w:tc>
        <w:tc>
          <w:tcPr>
            <w:tcW w:w="1080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986" w:type="dxa"/>
            <w:gridSpan w:val="5"/>
            <w:shd w:val="clear" w:color="auto" w:fill="BFBFBF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9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E47A1" w:rsidRPr="004D0ADD" w:rsidTr="002E47A1">
        <w:tc>
          <w:tcPr>
            <w:tcW w:w="1618" w:type="dxa"/>
            <w:vMerge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2E47A1" w:rsidRPr="004D0ADD" w:rsidRDefault="002E47A1" w:rsidP="001265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Производственная практика</w:t>
            </w:r>
          </w:p>
        </w:tc>
        <w:tc>
          <w:tcPr>
            <w:tcW w:w="1080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986" w:type="dxa"/>
            <w:gridSpan w:val="5"/>
            <w:shd w:val="clear" w:color="auto" w:fill="BFBFBF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  <w:shd w:val="clear" w:color="auto" w:fill="FFFFFF" w:themeFill="background1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94" w:type="dxa"/>
          </w:tcPr>
          <w:p w:rsidR="002E47A1" w:rsidRPr="004D0ADD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  <w:tr w:rsidR="001A0CFE" w:rsidRPr="004D0ADD" w:rsidTr="002E47A1">
        <w:tc>
          <w:tcPr>
            <w:tcW w:w="1618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0A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80" w:type="dxa"/>
          </w:tcPr>
          <w:p w:rsidR="001A0CFE" w:rsidRPr="004D0ADD" w:rsidRDefault="00F242A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885" w:type="dxa"/>
          </w:tcPr>
          <w:p w:rsidR="001A0CFE" w:rsidRPr="004D0ADD" w:rsidRDefault="00F242A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80" w:type="dxa"/>
          </w:tcPr>
          <w:p w:rsidR="001A0CFE" w:rsidRPr="002E47A1" w:rsidRDefault="002E47A1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47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00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4" w:type="dxa"/>
          </w:tcPr>
          <w:p w:rsidR="001A0CFE" w:rsidRPr="004D0ADD" w:rsidRDefault="00F242A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37" w:type="dxa"/>
          </w:tcPr>
          <w:p w:rsidR="001A0CFE" w:rsidRPr="004D0ADD" w:rsidRDefault="001A0CFE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44" w:type="dxa"/>
          </w:tcPr>
          <w:p w:rsidR="001A0CFE" w:rsidRPr="004D0ADD" w:rsidRDefault="00334FA5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94" w:type="dxa"/>
          </w:tcPr>
          <w:p w:rsidR="001A0CFE" w:rsidRPr="004D0ADD" w:rsidRDefault="00334FA5" w:rsidP="001265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</w:tr>
    </w:tbl>
    <w:p w:rsidR="001A0CFE" w:rsidRPr="004D0ADD" w:rsidRDefault="001A0CFE" w:rsidP="001A0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0CFE" w:rsidRPr="004D0ADD" w:rsidRDefault="001A0CFE" w:rsidP="001A0C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47A1" w:rsidRDefault="002E47A1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</w:p>
    <w:p w:rsidR="002E47A1" w:rsidRDefault="002E47A1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</w:p>
    <w:p w:rsidR="002E47A1" w:rsidRDefault="002E47A1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</w:p>
    <w:p w:rsidR="002E47A1" w:rsidRDefault="002E47A1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</w:p>
    <w:p w:rsidR="002E47A1" w:rsidRDefault="002E47A1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</w:p>
    <w:p w:rsidR="002E47A1" w:rsidRDefault="002E47A1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</w:p>
    <w:p w:rsidR="002E47A1" w:rsidRDefault="002E47A1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</w:p>
    <w:p w:rsidR="002E47A1" w:rsidRDefault="002E47A1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</w:p>
    <w:p w:rsidR="002E47A1" w:rsidRDefault="002E47A1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</w:p>
    <w:p w:rsidR="002E47A1" w:rsidRDefault="002E47A1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</w:p>
    <w:p w:rsidR="002E47A1" w:rsidRDefault="002E47A1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</w:p>
    <w:p w:rsidR="008B0723" w:rsidRDefault="00C923B4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  <w:lastRenderedPageBreak/>
        <w:t>3.2. СОДЕРЖАНИЕ  ОБУЧЕНИЯ  ПО ПРОФЕССИОНАЛЬНОМУ МОДУЛЮ (ПМ)</w:t>
      </w:r>
    </w:p>
    <w:p w:rsidR="00C923B4" w:rsidRPr="008B0723" w:rsidRDefault="008B0723" w:rsidP="00451F15">
      <w:pPr>
        <w:tabs>
          <w:tab w:val="left" w:pos="6100"/>
        </w:tabs>
        <w:spacing w:after="0" w:line="240" w:lineRule="auto"/>
        <w:jc w:val="center"/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</w:pPr>
      <w:r w:rsidRPr="008B0723">
        <w:rPr>
          <w:rFonts w:ascii="Times New Roman CYR" w:eastAsia="Calibri" w:hAnsi="Times New Roman CYR" w:cs="Times New Roman CYR"/>
          <w:b/>
          <w:sz w:val="24"/>
          <w:szCs w:val="24"/>
          <w:lang w:eastAsia="ar-SA"/>
        </w:rPr>
        <w:t>МДК 04.01</w:t>
      </w:r>
      <w:r w:rsidRPr="008B0723">
        <w:rPr>
          <w:rFonts w:ascii="Times New Roman CYR" w:eastAsia="Calibri" w:hAnsi="Times New Roman CYR" w:cs="Times New Roman CYR"/>
          <w:sz w:val="24"/>
          <w:szCs w:val="24"/>
          <w:lang w:eastAsia="ar-SA"/>
        </w:rPr>
        <w:t>. Теоретические и прикладные  аспекты методической работы учителя начальных классов.</w:t>
      </w:r>
    </w:p>
    <w:p w:rsidR="00C923B4" w:rsidRPr="008B0723" w:rsidRDefault="00C923B4" w:rsidP="00C923B4">
      <w:pPr>
        <w:spacing w:after="0" w:line="240" w:lineRule="auto"/>
        <w:ind w:left="-239"/>
        <w:jc w:val="both"/>
        <w:rPr>
          <w:rFonts w:ascii="Times New Roman CYR" w:eastAsia="Calibri" w:hAnsi="Times New Roman CYR" w:cs="Times New Roman CYR"/>
          <w:sz w:val="24"/>
          <w:szCs w:val="24"/>
          <w:lang w:eastAsia="ar-SA"/>
        </w:rPr>
      </w:pPr>
    </w:p>
    <w:tbl>
      <w:tblPr>
        <w:tblW w:w="0" w:type="auto"/>
        <w:tblInd w:w="-328" w:type="dxa"/>
        <w:tblLayout w:type="fixed"/>
        <w:tblLook w:val="0000"/>
      </w:tblPr>
      <w:tblGrid>
        <w:gridCol w:w="3256"/>
        <w:gridCol w:w="696"/>
        <w:gridCol w:w="32"/>
        <w:gridCol w:w="7165"/>
        <w:gridCol w:w="1977"/>
        <w:gridCol w:w="2003"/>
      </w:tblGrid>
      <w:tr w:rsidR="00C923B4" w:rsidRPr="00C923B4" w:rsidTr="00157A46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Содержание учебного материала, лабораторной работы и практического занятия, самостоятельная работа обучающихся, курсовая работа (проект)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Объём часов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 xml:space="preserve">Уровень 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освоения</w:t>
            </w:r>
          </w:p>
        </w:tc>
      </w:tr>
      <w:tr w:rsidR="00C923B4" w:rsidRPr="00C923B4" w:rsidTr="00157A46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  <w:t>2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8B0723" w:rsidRPr="00C923B4" w:rsidTr="00971A91">
        <w:tc>
          <w:tcPr>
            <w:tcW w:w="1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723" w:rsidRPr="00C923B4" w:rsidRDefault="008B0723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 xml:space="preserve">Раздел </w:t>
            </w: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 xml:space="preserve"> 1. Выбор, анализ, разработка и адаптация учебно-методических материалов с учетом вида образовательного учреждения и особенностей класса обучающихся. </w:t>
            </w:r>
          </w:p>
          <w:p w:rsidR="008B0723" w:rsidRPr="00C923B4" w:rsidRDefault="008B0723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0723" w:rsidRPr="00C923B4" w:rsidRDefault="008B0723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723" w:rsidRPr="00C923B4" w:rsidRDefault="008B0723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368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Тема 1.1. Теоретические основы методической деятельности учителя начальных классов.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  <w:t>9</w:t>
            </w: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1133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60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20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Организация методической работы в образовательном учреждении.</w:t>
            </w:r>
          </w:p>
          <w:p w:rsidR="00C923B4" w:rsidRPr="00C923B4" w:rsidRDefault="00C923B4" w:rsidP="00C923B4">
            <w:pPr>
              <w:snapToGrid w:val="0"/>
              <w:spacing w:after="0" w:line="240" w:lineRule="auto"/>
              <w:ind w:left="2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Цели, задачи, содержание и направление  деятельности методической службы образовательного учреждения. Виды и формы  организации методической работы. Государственно-общественные объединения учителей школы: педагогический совет, учебно-методический совет, методическое объединение и другие.  Работа учителя в коллективе и в команде, взаимодействие с руководством, коллегами и социальными партнерами. 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DF2281" w:rsidP="00A2108D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5</w:t>
            </w:r>
          </w:p>
          <w:p w:rsidR="00C923B4" w:rsidRPr="00C923B4" w:rsidRDefault="00C923B4" w:rsidP="00C923B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center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2</w:t>
            </w:r>
          </w:p>
        </w:tc>
      </w:tr>
      <w:tr w:rsidR="00C923B4" w:rsidRPr="00C923B4" w:rsidTr="00157A46">
        <w:trPr>
          <w:trHeight w:val="1113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-386" w:firstLine="709"/>
              <w:jc w:val="both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  <w:t>2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20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Методическое объединение учителей начальных классов.</w:t>
            </w:r>
          </w:p>
          <w:p w:rsidR="00C923B4" w:rsidRPr="00C923B4" w:rsidRDefault="00C923B4" w:rsidP="00C923B4">
            <w:pPr>
              <w:spacing w:after="0" w:line="240" w:lineRule="auto"/>
              <w:ind w:left="20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Цель, задачи, функции методического объединения учителей начальных классов. Специфика методической  работы в начальном образовании. Содержание и структура методической  работы. Виды научно-методической работы учителя: методическая,  исследовательская, экспериментальная. Планирование и организация методической  работы учителя начальных классов. Нормативно-правовое обеспечение работы  методического объединения. Оформление документации  методического объединения.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35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Практические занятия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264B62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  <w:t>4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583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20" w:firstLine="709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Анализ плана  работы  методического объединения учителей начальных классов. 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3</w:t>
            </w:r>
          </w:p>
        </w:tc>
      </w:tr>
      <w:tr w:rsidR="00C923B4" w:rsidRPr="00C923B4" w:rsidTr="00157A46">
        <w:trPr>
          <w:trHeight w:val="761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20" w:firstLine="709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Составление плана работы  методического объединения  учителей начальных классов с выделением основной проблемы и направлений в работе. 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566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20" w:firstLine="709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Оформление протокола заседания методического объединения учителей начальных классов по предложенной тематике.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522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20" w:firstLine="709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Разработка индивидуального плана методической деятельности по заданной проблеме.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264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Тема 1.2.Методика планирования в начальном образовании.</w:t>
            </w: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739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Нормативная, учебно-методическая документация, регламентирующая деятельность учителя начальных классов.</w:t>
            </w:r>
          </w:p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Концептуальные основы и содержание ФГОС НОО, примерные и вариативные образовательные программы.Должностные инструкции, локальные нормативные  акты, отчетная документация учителя начальных классов.  Планирование работы учителя начальных классов. Теоретические основы планирования работы учителя. Виды планирования:  перспективное, текущее, рабочее.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DF2281" w:rsidRDefault="00DF2281" w:rsidP="00DF2281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DF2281" w:rsidRDefault="00DF2281" w:rsidP="00DF2281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DF2281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5</w:t>
            </w:r>
          </w:p>
          <w:p w:rsidR="00C923B4" w:rsidRPr="00C923B4" w:rsidRDefault="00C923B4" w:rsidP="00C923B4">
            <w:pPr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2</w:t>
            </w:r>
          </w:p>
          <w:p w:rsidR="00C923B4" w:rsidRPr="00C923B4" w:rsidRDefault="00C923B4" w:rsidP="00C923B4">
            <w:pPr>
              <w:spacing w:after="0" w:line="240" w:lineRule="auto"/>
              <w:ind w:firstLine="709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1068"/>
        </w:trPr>
        <w:tc>
          <w:tcPr>
            <w:tcW w:w="32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Методика планирования в начальном образовании.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Анализ нормативной учебно-методической документации по планированию работы учителя начальных классов. Характеристика основных этапов планирования работы учителя начальных классов.  Методические  рекомендации по планированию работы с учетом педагогической проблемы и вида образовательного учреждения.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119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3</w:t>
            </w:r>
          </w:p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Требование к оформлению документации учителя начальных классов</w:t>
            </w: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Виды школьной документации. Требования к ведению журналов, личных дел учащихся. Вариативность оформления планов работы учителя.  Директивные требования  к оформлению основной документации.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3</w:t>
            </w:r>
          </w:p>
        </w:tc>
      </w:tr>
      <w:tr w:rsidR="00C923B4" w:rsidRPr="00C923B4" w:rsidTr="00157A46">
        <w:trPr>
          <w:trHeight w:val="311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Практические занятия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264B62" w:rsidP="00C923B4">
            <w:pPr>
              <w:snapToGrid w:val="0"/>
              <w:spacing w:after="0" w:line="240" w:lineRule="auto"/>
              <w:ind w:hanging="58"/>
              <w:jc w:val="center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  <w:t>3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587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Анализ ФГОС НОО  и примерных программ начального общего образования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ind w:left="231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lastRenderedPageBreak/>
              <w:t>3</w:t>
            </w:r>
          </w:p>
        </w:tc>
      </w:tr>
      <w:tr w:rsidR="00C923B4" w:rsidRPr="00C923B4" w:rsidTr="00157A46">
        <w:trPr>
          <w:trHeight w:val="597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-717" w:firstLine="70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Разработка и составление  рабочей программы по учебной дисциплине и календарно-тематического плана работы.</w:t>
            </w:r>
          </w:p>
        </w:tc>
        <w:tc>
          <w:tcPr>
            <w:tcW w:w="1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585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3</w:t>
            </w:r>
          </w:p>
          <w:p w:rsidR="00C923B4" w:rsidRPr="00C923B4" w:rsidRDefault="00C923B4" w:rsidP="00C923B4">
            <w:pPr>
              <w:snapToGrid w:val="0"/>
              <w:spacing w:after="0" w:line="240" w:lineRule="auto"/>
              <w:ind w:left="39" w:firstLine="70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Составление памятки по оформлению классного журнала и личного дела учащегося.</w:t>
            </w: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720"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3194"/>
        </w:trPr>
        <w:tc>
          <w:tcPr>
            <w:tcW w:w="1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Самостоятельная работа при изучении ПМ 1.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Примерная тематика домашних заданий:</w:t>
            </w:r>
          </w:p>
          <w:p w:rsidR="00C923B4" w:rsidRPr="00C923B4" w:rsidRDefault="00C923B4" w:rsidP="00C923B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Составление алгоритма выполнения практических работ.</w:t>
            </w:r>
          </w:p>
          <w:p w:rsidR="00C923B4" w:rsidRPr="00C923B4" w:rsidRDefault="00C923B4" w:rsidP="00C923B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Макет примерной и рабочей программы по учебной дисциплине.</w:t>
            </w:r>
          </w:p>
          <w:p w:rsidR="00C923B4" w:rsidRPr="00C923B4" w:rsidRDefault="00C923B4" w:rsidP="00C923B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Таблица структуры образовательного стандарта.</w:t>
            </w:r>
          </w:p>
          <w:p w:rsidR="00C923B4" w:rsidRPr="00C923B4" w:rsidRDefault="00C923B4" w:rsidP="00C923B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Составление календарно-тематических планов учебной дисциплины (по выбору).</w:t>
            </w:r>
          </w:p>
          <w:p w:rsidR="00C923B4" w:rsidRPr="00C923B4" w:rsidRDefault="00C923B4" w:rsidP="00C923B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Презентация  учебно-методического комплекта (по выбору).</w:t>
            </w:r>
          </w:p>
          <w:p w:rsidR="00C923B4" w:rsidRPr="00C923B4" w:rsidRDefault="00C923B4" w:rsidP="00C923B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Список периодической педагогической литературы по заданной методической проблеме.</w:t>
            </w:r>
          </w:p>
          <w:p w:rsidR="00C923B4" w:rsidRPr="00C923B4" w:rsidRDefault="00C923B4" w:rsidP="00C923B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Сообщение об индивидуальном плане методической работы учителя начальных классов.</w:t>
            </w:r>
          </w:p>
          <w:p w:rsidR="00C923B4" w:rsidRPr="00C923B4" w:rsidRDefault="00C923B4" w:rsidP="00C923B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Таблица-схема индивидуально-образовательного маршрута ученика начальных классов.</w:t>
            </w:r>
          </w:p>
          <w:p w:rsidR="00C923B4" w:rsidRPr="00C923B4" w:rsidRDefault="00C923B4" w:rsidP="00C923B4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Презентация методической копилки учителя начальных классов.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F242AE" w:rsidP="00C923B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  <w:t>11</w:t>
            </w: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3</w:t>
            </w:r>
          </w:p>
        </w:tc>
      </w:tr>
      <w:tr w:rsidR="00C923B4" w:rsidRPr="00C923B4" w:rsidTr="00157A46">
        <w:trPr>
          <w:trHeight w:val="1697"/>
        </w:trPr>
        <w:tc>
          <w:tcPr>
            <w:tcW w:w="1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4462C7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 xml:space="preserve">Учебная </w:t>
            </w:r>
            <w:r w:rsidR="00C923B4"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 xml:space="preserve"> практика (по профилю специальности). </w:t>
            </w:r>
          </w:p>
          <w:p w:rsidR="00615F60" w:rsidRPr="00C923B4" w:rsidRDefault="00615F60" w:rsidP="00615F60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- Знакомство с учебно-методической базой школы, основными направлениями методической работы.</w:t>
            </w:r>
          </w:p>
          <w:p w:rsidR="00334C2A" w:rsidRPr="00334C2A" w:rsidRDefault="00615F60" w:rsidP="00334C2A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Анализ  образовательной программы</w:t>
            </w:r>
            <w:r w:rsidR="00334C2A" w:rsidRPr="00334C2A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начального общего образования  (с учетом базы практики)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</w:p>
          <w:p w:rsidR="00334C2A" w:rsidRPr="00334C2A" w:rsidRDefault="00615F60" w:rsidP="00334C2A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Анализ учебно-методических комплектов,   реализуемых</w:t>
            </w:r>
            <w:r w:rsidR="00334C2A" w:rsidRPr="00334C2A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 МБОУ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</w:p>
          <w:p w:rsidR="00334C2A" w:rsidRPr="00334C2A" w:rsidRDefault="00615F60" w:rsidP="00334C2A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Анализ оформления</w:t>
            </w:r>
            <w:r w:rsidR="00334C2A" w:rsidRPr="00334C2A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предметно – развивающей среды МБОУ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</w:p>
          <w:p w:rsidR="00334C2A" w:rsidRPr="00334C2A" w:rsidRDefault="00615F60" w:rsidP="00334C2A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Изучение  оснащения</w:t>
            </w:r>
            <w:r w:rsidR="00334C2A" w:rsidRPr="00334C2A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методического кабинета МБОУ: оформление передового опыта, учебно–методические  комплексы, методическая литература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</w:p>
          <w:p w:rsidR="00615F60" w:rsidRDefault="00615F60" w:rsidP="00334C2A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Анализ</w:t>
            </w:r>
            <w:r w:rsidR="00334C2A" w:rsidRPr="00334C2A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педагогических технологий и оснащения методического кабин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ета.</w:t>
            </w:r>
          </w:p>
          <w:p w:rsidR="00334C2A" w:rsidRPr="00334C2A" w:rsidRDefault="00615F60" w:rsidP="00334C2A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-Анализ  предметно – развивающей среды  кабинета.</w:t>
            </w:r>
          </w:p>
          <w:p w:rsidR="00334C2A" w:rsidRPr="00334C2A" w:rsidRDefault="00615F60" w:rsidP="00334C2A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- </w:t>
            </w:r>
            <w:r w:rsidR="00334C2A" w:rsidRPr="00334C2A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Анализ применяемы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х технологий обучения</w:t>
            </w:r>
            <w:r w:rsidR="00334C2A" w:rsidRPr="00334C2A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в МБ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О</w:t>
            </w:r>
            <w:r w:rsidR="00334C2A" w:rsidRPr="00334C2A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У, с точки зрения их соответствия  образовательной программе  МБ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О</w:t>
            </w:r>
            <w:r w:rsidR="00334C2A" w:rsidRPr="00334C2A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У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</w:p>
          <w:p w:rsidR="00334C2A" w:rsidRPr="00334C2A" w:rsidRDefault="00615F60" w:rsidP="00334C2A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А</w:t>
            </w:r>
            <w:r w:rsidR="00334C2A" w:rsidRPr="00334C2A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нализ и оценка проектной деятельности учащихся начальной школы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</w:p>
          <w:p w:rsidR="00C923B4" w:rsidRPr="00334C2A" w:rsidRDefault="00615F60" w:rsidP="00334C2A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- </w:t>
            </w:r>
            <w:r w:rsidR="00334C2A" w:rsidRPr="00334C2A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Подобрать  методики  для изучения уровня развития личности и коллектива учащихся</w:t>
            </w:r>
          </w:p>
          <w:p w:rsidR="00C923B4" w:rsidRPr="00C923B4" w:rsidRDefault="00C923B4" w:rsidP="00615F60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9C1855" w:rsidP="00C923B4">
            <w:pPr>
              <w:snapToGrid w:val="0"/>
              <w:spacing w:after="0" w:line="240" w:lineRule="auto"/>
              <w:ind w:left="84" w:firstLine="709"/>
              <w:jc w:val="both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  <w:t>32</w:t>
            </w:r>
          </w:p>
          <w:p w:rsidR="00C923B4" w:rsidRPr="00C923B4" w:rsidRDefault="00C923B4" w:rsidP="00C923B4">
            <w:pPr>
              <w:spacing w:after="0" w:line="240" w:lineRule="auto"/>
              <w:ind w:left="84" w:firstLine="709"/>
              <w:jc w:val="both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left="84" w:firstLine="709"/>
              <w:jc w:val="both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left="84" w:firstLine="709"/>
              <w:jc w:val="both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left="84" w:firstLine="709"/>
              <w:jc w:val="both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left="84" w:firstLine="709"/>
              <w:jc w:val="both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3</w:t>
            </w:r>
          </w:p>
        </w:tc>
      </w:tr>
      <w:tr w:rsidR="008B0723" w:rsidRPr="00C923B4" w:rsidTr="006A0F39">
        <w:trPr>
          <w:trHeight w:val="1175"/>
        </w:trPr>
        <w:tc>
          <w:tcPr>
            <w:tcW w:w="1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723" w:rsidRPr="00C923B4" w:rsidRDefault="008B0723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lastRenderedPageBreak/>
              <w:t xml:space="preserve">Раздел </w:t>
            </w: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2. Реализация прикладных аспектов методической деятельности учителя начальных</w:t>
            </w:r>
          </w:p>
          <w:p w:rsidR="008B0723" w:rsidRPr="00C923B4" w:rsidRDefault="008B0723" w:rsidP="00C923B4">
            <w:pPr>
              <w:snapToGrid w:val="0"/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классов.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0723" w:rsidRPr="00C923B4" w:rsidRDefault="008B0723" w:rsidP="00264B62">
            <w:pPr>
              <w:tabs>
                <w:tab w:val="left" w:pos="679"/>
                <w:tab w:val="center" w:pos="880"/>
              </w:tabs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0723" w:rsidRPr="00C923B4" w:rsidRDefault="008B0723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295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78489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Тема 2.1</w:t>
            </w:r>
            <w:r w:rsidR="00C923B4"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 Концептуальные основы и содержание программ начального общего образования</w:t>
            </w: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 xml:space="preserve">Содержание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DF2281" w:rsidP="00DF2281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0"/>
                <w:lang w:eastAsia="ar-SA"/>
              </w:rPr>
              <w:t>8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DF2281" w:rsidRPr="00C923B4" w:rsidTr="00841FFC">
        <w:trPr>
          <w:trHeight w:val="1020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Характеристика концептуальных основ и содержания примерных программ начального общего образования.</w:t>
            </w:r>
          </w:p>
          <w:p w:rsidR="00DF2281" w:rsidRPr="00C923B4" w:rsidRDefault="00DF2281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Содержательные основы, цели и принципы построения современных образовательных программ начального обучения.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2</w:t>
            </w:r>
          </w:p>
        </w:tc>
      </w:tr>
      <w:tr w:rsidR="00DF2281" w:rsidRPr="00C923B4" w:rsidTr="00841FFC">
        <w:trPr>
          <w:trHeight w:val="1396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 xml:space="preserve">Характеристика концептуальных основ и содержания вариативных программ начального общего образования. </w:t>
            </w:r>
          </w:p>
          <w:p w:rsidR="00DF2281" w:rsidRPr="00C923B4" w:rsidRDefault="00DF2281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Содержательные основы, цели и принципы построения современных вариативных образовательных программ начального обучения.</w:t>
            </w: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153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52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Практические занятия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264B62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603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Составление сравнительной схемы анализа  современных программ начального общего образования.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3</w:t>
            </w:r>
          </w:p>
        </w:tc>
      </w:tr>
      <w:tr w:rsidR="00C923B4" w:rsidRPr="00C923B4" w:rsidTr="00157A46">
        <w:trPr>
          <w:trHeight w:val="77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Разработка фрагмента авторской программы начального образования.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249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78489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Тема 2.2</w:t>
            </w:r>
            <w:r w:rsidR="00C923B4"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.Педагогические, гигиенические, специальные требования к созданию предметно-развивающей среды в кабинете.</w:t>
            </w: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1340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Понятие образовательной и предметно-развивающей среды в кабинете</w:t>
            </w: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Учение о предметно-развивающей среде в трудах отечественных и зарубежных педагогов и психологов. Принципы создания предметно-развивающей среды. Взаимозависимость предметно-развивающей и образовательной среды в обучении.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C923B4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2</w:t>
            </w:r>
          </w:p>
        </w:tc>
      </w:tr>
      <w:tr w:rsidR="00C923B4" w:rsidRPr="00C923B4" w:rsidTr="00157A46">
        <w:trPr>
          <w:trHeight w:val="1359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Педагогические требования к созданию предметно-развивающей среды в кабинете.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Характеристика составляющих элементов предметно-развивающей среды. Специфика  предметно-развивающей среды в классах начального обучения.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1133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Гигиенические и специальные требования к созданию предметно-развивающей среды в кабинете.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Экологизация и эстетизация образовательной среды. Информативность образовательной среды. Ведение документации кабинета: паспорт кабинета, план работы кабинета, материально-информационное оснащение.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381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Практические занятия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264B62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523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52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Разработка алгоритма для проектирования образовательной среды в начальных классах.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3</w:t>
            </w:r>
          </w:p>
        </w:tc>
      </w:tr>
      <w:tr w:rsidR="00C923B4" w:rsidRPr="00C923B4" w:rsidTr="00157A46">
        <w:trPr>
          <w:trHeight w:val="308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52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Моделирование  предметно-развивающей среды. 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243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52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Создание  проекта  кабинета класса  начальной школы с соблюдением специальных требований к предметно-развивающей среде.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243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Тема 2.4. Распространение и изучение передового педагогического опыта.</w:t>
            </w: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DF2281" w:rsidRPr="00C923B4" w:rsidTr="00261834">
        <w:trPr>
          <w:trHeight w:val="1656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Источники, способы обобщения  и распространения передового педагогического опыта.</w:t>
            </w:r>
          </w:p>
          <w:p w:rsidR="00DF2281" w:rsidRPr="00C923B4" w:rsidRDefault="00DF2281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Обобщение  и распространение передового педагогического опыта как составляющая методической работы учителя начальных классов. Вариативность изучения и распространения  передового педагогического опыта.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4</w:t>
            </w:r>
          </w:p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2</w:t>
            </w:r>
          </w:p>
        </w:tc>
      </w:tr>
      <w:tr w:rsidR="00DF2281" w:rsidRPr="00C923B4" w:rsidTr="00157A46">
        <w:trPr>
          <w:trHeight w:val="243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Варианты представления передового педагогического опыта.</w:t>
            </w:r>
          </w:p>
          <w:p w:rsidR="00DF2281" w:rsidRPr="00C923B4" w:rsidRDefault="00DF2281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Зависимость формы представления обобщенного опыта педагогической деятельности от его содержательной  направленности. Возможности использования информационно-коммуникационных технологий в представлении  опыта педагогической работы.</w:t>
            </w: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467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Практические задания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310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Системный анализ современных образовательных технологий.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Отчет по самоанализу педагогической деятельности. 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3</w:t>
            </w:r>
          </w:p>
        </w:tc>
      </w:tr>
      <w:tr w:rsidR="00C923B4" w:rsidRPr="00C923B4" w:rsidTr="00157A46">
        <w:trPr>
          <w:trHeight w:val="502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Представление опыта работы учителя начальных классов с применением мультимедийных технологий.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261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923B4" w:rsidRPr="00C923B4" w:rsidRDefault="0078489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Тема 2.4</w:t>
            </w:r>
            <w:r w:rsidR="00C923B4"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. Оформление </w:t>
            </w:r>
            <w:r w:rsidR="00C923B4"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lastRenderedPageBreak/>
              <w:t>методической работы учителя начальных классов.</w:t>
            </w: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lastRenderedPageBreak/>
              <w:t>Содержание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1369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52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Методика написания отчета, реферата, доклада, выступления.</w:t>
            </w:r>
          </w:p>
          <w:p w:rsidR="00C923B4" w:rsidRPr="00C923B4" w:rsidRDefault="00C923B4" w:rsidP="00C923B4">
            <w:pPr>
              <w:spacing w:after="0" w:line="240" w:lineRule="auto"/>
              <w:ind w:left="52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Характеристика основных видов оформления методической работы учителя начальных классов. Требования к составлению и написанию отчета, доклада, реферата, выступления. Порядок оформления научных тезисов. 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2</w:t>
            </w:r>
          </w:p>
        </w:tc>
      </w:tr>
      <w:tr w:rsidR="00C923B4" w:rsidRPr="00C923B4" w:rsidTr="00157A46">
        <w:trPr>
          <w:trHeight w:val="1080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52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Оформление портфолио педагогических достижений.</w:t>
            </w:r>
          </w:p>
          <w:p w:rsidR="00C923B4" w:rsidRPr="00C923B4" w:rsidRDefault="00C923B4" w:rsidP="00C923B4">
            <w:pPr>
              <w:spacing w:after="0" w:line="240" w:lineRule="auto"/>
              <w:ind w:left="52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Структура и содержание портфолио педагогических достижений. Требования к составлению и написанию  портфолио.  Варианты представления портфолио.</w:t>
            </w: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248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firstLine="39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Практические задания.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264B62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259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Разработка отчета по предложенной теме.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3</w:t>
            </w:r>
          </w:p>
        </w:tc>
      </w:tr>
      <w:tr w:rsidR="00C923B4" w:rsidRPr="00C923B4" w:rsidTr="00157A46">
        <w:trPr>
          <w:trHeight w:val="275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Разработка доклада по предложенной теме.</w:t>
            </w:r>
          </w:p>
        </w:tc>
        <w:tc>
          <w:tcPr>
            <w:tcW w:w="19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261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Разработка выступления по предложенной теме.</w:t>
            </w:r>
          </w:p>
        </w:tc>
        <w:tc>
          <w:tcPr>
            <w:tcW w:w="19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354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-732" w:firstLine="70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Составление портфолио собственных  достижений.</w:t>
            </w:r>
          </w:p>
        </w:tc>
        <w:tc>
          <w:tcPr>
            <w:tcW w:w="19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735"/>
        </w:trPr>
        <w:tc>
          <w:tcPr>
            <w:tcW w:w="32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5</w:t>
            </w:r>
          </w:p>
          <w:p w:rsidR="00C923B4" w:rsidRPr="00C923B4" w:rsidRDefault="00C923B4" w:rsidP="00C923B4">
            <w:pPr>
              <w:snapToGrid w:val="0"/>
              <w:spacing w:after="0" w:line="240" w:lineRule="auto"/>
              <w:ind w:firstLine="70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firstLine="57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Анализ электронных портфолио учителей начальных классов (по результатам  виртуальной экскурсии на индивидуальных сайтах педагогов)</w:t>
            </w: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275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Тема</w:t>
            </w:r>
            <w:r w:rsidR="0078489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2.5</w:t>
            </w: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 Основы организации опытно-экспериментальной работы в сфере образования.</w:t>
            </w:r>
          </w:p>
        </w:tc>
        <w:tc>
          <w:tcPr>
            <w:tcW w:w="7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9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Содержание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DF2281" w:rsidRPr="00C923B4" w:rsidTr="003D1C1F">
        <w:trPr>
          <w:trHeight w:val="275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Цели, задачи и планирование исследовательской и проектной деятельности учителя начальных классов.</w:t>
            </w:r>
          </w:p>
          <w:p w:rsidR="00DF2281" w:rsidRPr="00C923B4" w:rsidRDefault="00DF2281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Характеристика исследовательского  компонента профессиональной деятельности педагога. Возможности проектной деятельности в работе с детьми младшего возраста.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2</w:t>
            </w:r>
          </w:p>
        </w:tc>
      </w:tr>
      <w:tr w:rsidR="00DF2281" w:rsidRPr="00C923B4" w:rsidTr="003D1C1F">
        <w:trPr>
          <w:trHeight w:val="275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Методы и методики педагогического  исследования.</w:t>
            </w:r>
          </w:p>
          <w:p w:rsidR="00DF2281" w:rsidRPr="00C923B4" w:rsidRDefault="00DF2281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Традиционные и современные методы педагогического исследования. Требования к организации и проведению педагогической диагностики. Анализ и оформление педагогическогоисследования.</w:t>
            </w:r>
          </w:p>
        </w:tc>
        <w:tc>
          <w:tcPr>
            <w:tcW w:w="197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DF2281" w:rsidRPr="00C923B4" w:rsidTr="003D1C1F">
        <w:trPr>
          <w:trHeight w:val="275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Педагогическое проектирование и экспериментирование.</w:t>
            </w:r>
          </w:p>
          <w:p w:rsidR="00DF2281" w:rsidRPr="00C923B4" w:rsidRDefault="00DF2281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Педагогический эксперимент и его этапы. Описание педагогического эксперимента. Варианты проектирования педагогической деятельности. Возможные направления педагогического проектирования и экспериментирования. Специфические особенности педагогического эксперимента.</w:t>
            </w: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275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Практические задания.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264B62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522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Разработка программы собственного исследования в сфере образования.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  <w:p w:rsidR="00DF2281" w:rsidRPr="00C923B4" w:rsidRDefault="00DF2281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  <w:t>3</w:t>
            </w:r>
          </w:p>
        </w:tc>
      </w:tr>
      <w:tr w:rsidR="00C923B4" w:rsidRPr="00C923B4" w:rsidTr="00157A46">
        <w:trPr>
          <w:trHeight w:val="750"/>
        </w:trPr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Оформление и представление опытно-экспериментальной работы в сфере образования по заданной проблеме.</w:t>
            </w:r>
          </w:p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345"/>
        </w:trPr>
        <w:tc>
          <w:tcPr>
            <w:tcW w:w="325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firstLine="709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Экзамен  (квалификационный)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566"/>
        </w:trPr>
        <w:tc>
          <w:tcPr>
            <w:tcW w:w="1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tabs>
                <w:tab w:val="left" w:pos="-2801"/>
              </w:tabs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Самостоятельная работа по ПМ 2.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Примерная тематика домашних заданий:</w:t>
            </w:r>
          </w:p>
          <w:p w:rsidR="00C923B4" w:rsidRPr="00C923B4" w:rsidRDefault="00C923B4" w:rsidP="00C923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Сообщение «Выбор образовательных технологий в зависимости от вида образовательного учреждения» (Лицей, СОШ, гимназия, школа с углубленным изучением предмета).</w:t>
            </w:r>
          </w:p>
          <w:p w:rsidR="00C923B4" w:rsidRPr="00C923B4" w:rsidRDefault="00C923B4" w:rsidP="00C923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Презентация вариативных программ начального образования (по выбору).</w:t>
            </w:r>
          </w:p>
          <w:p w:rsidR="00C923B4" w:rsidRPr="00C923B4" w:rsidRDefault="00C923B4" w:rsidP="00C923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Паспорт предметно-развивающей среды кабинета начальных классов.</w:t>
            </w:r>
          </w:p>
          <w:p w:rsidR="00C923B4" w:rsidRPr="00C923B4" w:rsidRDefault="00C923B4" w:rsidP="00C923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Доклад об изучении опыта работы учителя начальных классов (по заданной проблеме).</w:t>
            </w:r>
          </w:p>
          <w:p w:rsidR="00C923B4" w:rsidRPr="00C923B4" w:rsidRDefault="00C923B4" w:rsidP="00C923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Положение «Портфолио учителя начальных классов».</w:t>
            </w:r>
          </w:p>
          <w:p w:rsidR="00C923B4" w:rsidRPr="00C923B4" w:rsidRDefault="00C923B4" w:rsidP="00C923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Реферат «Организация опытно-экспериментальной работы в сфере образования».</w:t>
            </w:r>
          </w:p>
          <w:p w:rsidR="00C923B4" w:rsidRPr="00C923B4" w:rsidRDefault="00C923B4" w:rsidP="00C923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Отчет о поиске в сети Интернет методических материалов (по заданным темам).</w:t>
            </w:r>
          </w:p>
          <w:p w:rsidR="00C923B4" w:rsidRPr="00C923B4" w:rsidRDefault="00C923B4" w:rsidP="00C923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Презентация портфолио.</w:t>
            </w:r>
          </w:p>
          <w:p w:rsidR="00C923B4" w:rsidRPr="00C923B4" w:rsidRDefault="00C923B4" w:rsidP="00C923B4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Доклад «Организация проектной деятельности младшего школьника».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4462C7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566"/>
        </w:trPr>
        <w:tc>
          <w:tcPr>
            <w:tcW w:w="1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Default="00C923B4" w:rsidP="00C671DD">
            <w:pPr>
              <w:snapToGrid w:val="0"/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Производственная пра</w:t>
            </w:r>
            <w:r w:rsidR="00C671DD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ктика</w:t>
            </w: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.Виды работ: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Разработка рабочей программы НОО п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о предметам (на выбор студента).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Создать презентацию учебника по одному из предметов начальной школы</w:t>
            </w:r>
            <w:r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.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Разработать фрагмент предметно – развивающей среды в кабинете: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изготовление наглядных пособий;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дидактический материал.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Оформить фрагмент среды в соответствии с ФГОС. 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Представить результаты анализа педагогических технологий и оснащения методического кабинета в виде аналитической справки 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Подготовить доклад для выступления на методическом объединении учителей начальных классов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Проанализировать работу по проектной деятельности в учебном заведении 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Выполнить сопоставительный анализ результатов качества и успеваемости обучения учащихся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Осуществите анализ результатов изучения детей, распределить детей по группам в соответствии с уровнем их развития.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Определить недостатки в уровне обученности или воспитанности детей (в соответствии с выбранным направлением) 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lastRenderedPageBreak/>
              <w:t>Оформить результаты анализа в виде отчета.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В отчете указать: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цель диагностики;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по какому направлению осуществлялась диагностика;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 xml:space="preserve"> - каковы результаты диагностики;</w:t>
            </w:r>
          </w:p>
          <w:p w:rsidR="00C671DD" w:rsidRPr="00C671DD" w:rsidRDefault="00C671DD" w:rsidP="00C671DD">
            <w:pPr>
              <w:spacing w:after="0" w:line="240" w:lineRule="auto"/>
              <w:ind w:left="34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  <w:r w:rsidRPr="00C671DD"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  <w:t>- какие недостатки обученности или воспитанности можно констатировать.</w:t>
            </w:r>
          </w:p>
          <w:p w:rsidR="00C923B4" w:rsidRPr="00C923B4" w:rsidRDefault="00C923B4" w:rsidP="00C671DD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4"/>
                <w:szCs w:val="24"/>
                <w:lang w:eastAsia="ar-SA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9C1855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lastRenderedPageBreak/>
              <w:t>40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  <w:tr w:rsidR="00C923B4" w:rsidRPr="00C923B4" w:rsidTr="00157A46">
        <w:trPr>
          <w:trHeight w:val="566"/>
        </w:trPr>
        <w:tc>
          <w:tcPr>
            <w:tcW w:w="111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ind w:left="34"/>
              <w:jc w:val="right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lastRenderedPageBreak/>
              <w:t xml:space="preserve">Всего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F242AE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228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center"/>
              <w:rPr>
                <w:rFonts w:ascii="Times New Roman CYR" w:eastAsia="Calibri" w:hAnsi="Times New Roman CYR" w:cs="Times New Roman CYR"/>
                <w:sz w:val="28"/>
                <w:szCs w:val="20"/>
                <w:lang w:eastAsia="ar-SA"/>
              </w:rPr>
            </w:pPr>
          </w:p>
        </w:tc>
      </w:tr>
    </w:tbl>
    <w:p w:rsidR="00FF51CE" w:rsidRDefault="00FF51CE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43331A" w:rsidRDefault="0043331A" w:rsidP="00433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Тематический план и содержание учебной дисциплины </w:t>
      </w:r>
    </w:p>
    <w:p w:rsidR="0043331A" w:rsidRPr="0043331A" w:rsidRDefault="0043331A" w:rsidP="00433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1A">
        <w:rPr>
          <w:rFonts w:ascii="Times New Roman CYR" w:eastAsia="Calibri" w:hAnsi="Times New Roman CYR" w:cs="Times New Roman CYR"/>
          <w:b/>
          <w:sz w:val="28"/>
          <w:szCs w:val="28"/>
          <w:lang w:eastAsia="ar-SA"/>
        </w:rPr>
        <w:t xml:space="preserve">МДК 0402 </w:t>
      </w:r>
      <w:r w:rsidRPr="00433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Современные образовательные технологии</w:t>
      </w:r>
      <w:r w:rsidRPr="0043331A">
        <w:rPr>
          <w:rFonts w:ascii="Times New Roman CYR" w:eastAsia="Calibri" w:hAnsi="Times New Roman CYR" w:cs="Times New Roman CYR"/>
          <w:b/>
          <w:sz w:val="28"/>
          <w:szCs w:val="28"/>
          <w:lang w:eastAsia="ar-SA"/>
        </w:rPr>
        <w:t xml:space="preserve"> (</w:t>
      </w:r>
      <w:r w:rsidRPr="0043331A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Педагогические технологии</w:t>
      </w:r>
      <w:r w:rsidRPr="0043331A">
        <w:rPr>
          <w:rFonts w:ascii="Times New Roman CYR" w:eastAsia="Calibri" w:hAnsi="Times New Roman CYR" w:cs="Times New Roman CYR"/>
          <w:b/>
          <w:sz w:val="28"/>
          <w:szCs w:val="28"/>
          <w:lang w:eastAsia="ar-SA"/>
        </w:rPr>
        <w:t>)</w:t>
      </w:r>
    </w:p>
    <w:p w:rsidR="00FF51CE" w:rsidRDefault="00FF51CE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tbl>
      <w:tblPr>
        <w:tblStyle w:val="aff0"/>
        <w:tblW w:w="15593" w:type="dxa"/>
        <w:tblInd w:w="-572" w:type="dxa"/>
        <w:tblLayout w:type="fixed"/>
        <w:tblLook w:val="00A0"/>
      </w:tblPr>
      <w:tblGrid>
        <w:gridCol w:w="695"/>
        <w:gridCol w:w="2424"/>
        <w:gridCol w:w="9508"/>
        <w:gridCol w:w="1440"/>
        <w:gridCol w:w="1526"/>
      </w:tblGrid>
      <w:tr w:rsidR="00FF51CE" w:rsidRPr="00FF51CE" w:rsidTr="001C059C">
        <w:tc>
          <w:tcPr>
            <w:tcW w:w="695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обучающихся.</w:t>
            </w:r>
          </w:p>
        </w:tc>
        <w:tc>
          <w:tcPr>
            <w:tcW w:w="1440" w:type="dxa"/>
          </w:tcPr>
          <w:p w:rsidR="00FF51CE" w:rsidRPr="00FF51CE" w:rsidRDefault="00FF51CE" w:rsidP="00FF51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  <w:p w:rsidR="00FF51CE" w:rsidRPr="00FF51CE" w:rsidRDefault="00FF51CE" w:rsidP="00FF51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</w:tcPr>
          <w:p w:rsidR="0043331A" w:rsidRPr="00C923B4" w:rsidRDefault="0043331A" w:rsidP="0043331A">
            <w:pPr>
              <w:snapToGrid w:val="0"/>
              <w:jc w:val="center"/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Уровень</w:t>
            </w:r>
          </w:p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4"/>
                <w:szCs w:val="24"/>
                <w:lang w:eastAsia="ar-SA"/>
              </w:rPr>
              <w:t>освоения</w:t>
            </w:r>
          </w:p>
        </w:tc>
      </w:tr>
      <w:tr w:rsidR="00FF51CE" w:rsidRPr="00FF51CE" w:rsidTr="001C059C">
        <w:tc>
          <w:tcPr>
            <w:tcW w:w="695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8" w:type="dxa"/>
          </w:tcPr>
          <w:p w:rsidR="00FF51CE" w:rsidRPr="00FF51CE" w:rsidRDefault="00FF51CE" w:rsidP="00FF51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FF51CE" w:rsidRPr="00FF51CE" w:rsidRDefault="00FF51CE" w:rsidP="00FF51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6" w:type="dxa"/>
          </w:tcPr>
          <w:p w:rsidR="00FF51CE" w:rsidRPr="00FF51CE" w:rsidRDefault="00FF51CE" w:rsidP="00FF51C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1CE" w:rsidRPr="00FF51CE" w:rsidTr="001C059C">
        <w:tc>
          <w:tcPr>
            <w:tcW w:w="695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1. </w:t>
            </w:r>
          </w:p>
          <w:p w:rsidR="00FF51CE" w:rsidRPr="00FF51CE" w:rsidRDefault="00FF51CE" w:rsidP="00FF51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FF51CE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Теоретическая характеристика современных педагогических технологий </w:t>
            </w: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8" w:type="dxa"/>
          </w:tcPr>
          <w:p w:rsidR="00FF51CE" w:rsidRPr="00FF51CE" w:rsidRDefault="00FF51CE" w:rsidP="00FF51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Calibri" w:hAnsi="Times New Roman" w:cs="Times New Roman"/>
                <w:sz w:val="24"/>
                <w:szCs w:val="24"/>
              </w:rPr>
              <w:t>Цели и задачи дисциплины. Понятие о педагогических технологиях. Классификация педагогических технологий по Г.К.Селевко, Т.Н.Шамовой и Т.М.Давыденко.</w:t>
            </w:r>
          </w:p>
          <w:p w:rsidR="00FF51CE" w:rsidRPr="00FF51CE" w:rsidRDefault="00FF51CE" w:rsidP="00FF51C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Традиционные педагогические технологии. Отличительные признаки. Положительные и отрицательные стороны традиционных технологий.  </w:t>
            </w:r>
          </w:p>
          <w:p w:rsidR="00FF51CE" w:rsidRPr="00FF51CE" w:rsidRDefault="00FF51CE" w:rsidP="00FF51C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образовательные технологии как объективная потребность при переходе обучения по стандартам второго поколения.</w:t>
            </w:r>
          </w:p>
          <w:p w:rsidR="00FF51CE" w:rsidRPr="00FF51CE" w:rsidRDefault="00FF51CE" w:rsidP="00FF51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и краткая характеристика современных образовательных технологий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1CE" w:rsidRPr="00FF51CE" w:rsidTr="001C059C">
        <w:trPr>
          <w:trHeight w:val="1425"/>
        </w:trPr>
        <w:tc>
          <w:tcPr>
            <w:tcW w:w="695" w:type="dxa"/>
            <w:vMerge w:val="restart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2.</w:t>
            </w: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Технологии личностно-ориентированного обучения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Концепции личностно-ориентированного обучения.</w:t>
            </w:r>
          </w:p>
          <w:p w:rsidR="00FF51CE" w:rsidRPr="00FF51CE" w:rsidRDefault="00FF51CE" w:rsidP="00FF51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Функции личностно-ориентированного образования.</w:t>
            </w:r>
          </w:p>
          <w:p w:rsidR="00FF51CE" w:rsidRPr="00FF51CE" w:rsidRDefault="00FF51CE" w:rsidP="00FF51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осуществления личностно-ориентированного подхода в обучении и воспитании</w:t>
            </w:r>
          </w:p>
          <w:p w:rsidR="00FF51CE" w:rsidRPr="00FF51CE" w:rsidRDefault="00FF51CE" w:rsidP="00FF51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1CE" w:rsidRPr="00FF51CE" w:rsidTr="001C059C">
        <w:trPr>
          <w:trHeight w:val="85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занятие</w:t>
            </w: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личностно-ориентированного обучения.</w:t>
            </w:r>
          </w:p>
          <w:p w:rsidR="00FF51CE" w:rsidRPr="00FF51CE" w:rsidRDefault="00FF51CE" w:rsidP="00FF51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1CE" w:rsidRPr="00FF51CE" w:rsidTr="001C059C">
        <w:trPr>
          <w:trHeight w:val="172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3.</w:t>
            </w: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Игровые технологии</w:t>
            </w: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и роль игровой технологии в учебном процессе</w:t>
            </w:r>
          </w:p>
          <w:p w:rsidR="00FF51CE" w:rsidRPr="00FF51CE" w:rsidRDefault="00FF51CE" w:rsidP="00FF51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педагогических игр по области применения, по характеру педагогического процесса, по игровой технологии, по предметной области.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1CE" w:rsidRPr="00FF51CE" w:rsidTr="001C059C">
        <w:trPr>
          <w:trHeight w:val="103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занятие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технологии. Цели и задачи применения технологии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1CE" w:rsidRPr="00FF51CE" w:rsidTr="001C059C">
        <w:trPr>
          <w:trHeight w:val="70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4. Технологии творческих мастерских. Кейс-технологии.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Концепция технологии творческих мастерских.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творческой мастерской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1CE" w:rsidRPr="00FF51CE" w:rsidTr="001C059C">
        <w:trPr>
          <w:trHeight w:val="1026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занятие</w:t>
            </w: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Кейс-технологии: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 ситуационного анализа (Метод анализа конкретных ситуаций ,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ситуационные задачи и упражнения; кейс-стадии)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-метод инцидента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ситуационно-ролевых игр;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-метод разбора деловой корреспонденции;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-игровое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проектирование;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 дискуссии.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51CE" w:rsidRPr="00FF51CE" w:rsidTr="001C059C">
        <w:trPr>
          <w:trHeight w:val="70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5. Здоровье сберегающие технологии</w:t>
            </w: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Здоровьесберегающие технологии. Цели и задачи применения этой технологии.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1CE" w:rsidRPr="00FF51CE" w:rsidTr="001C059C">
        <w:trPr>
          <w:trHeight w:val="661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занятие</w:t>
            </w: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учебной деятельности с учетом основных требований к уроку с комплексом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 технологий: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-соблюдение санитарно - гигиенических требований (свежий воздух, оптимальный тепловой режим, хорошая освещенность, чистота), правил техники безопасности;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рациональная плотность урока (время, затраченное школьниками на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учебную работу);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-четкая организация учебного труда;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-строгая дозировка учебной нагрузки;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-смена видов деятельности;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-обучение с учетом ведущих каналов восприятия информации учащимися (аудиовизуальный, кинестетический и т.д.);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-место и длительность применения ТСО;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-включение в урок технологических приемов и методов, способствующих самопознанию, самооценке учащихся;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-построение урока с учетом работоспособности учащихся;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индивидуальный подход к учащимся с учетом личностных возможностей;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-формирование внешней и внутренней мотивации деятельности учащихся;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-благоприятный психологический климат, ситуации успеха и эмоциональные разрядки;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-профилактика стрессов;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-проведение физкультминуток и динамических пауз на уроках;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-целенаправленная рефлексия в течение всего урока и в его итоговой части.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51CE" w:rsidRPr="00FF51CE" w:rsidTr="001C059C">
        <w:trPr>
          <w:trHeight w:val="762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6. Проблемное обучение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становления проблемного обучения. 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Преимущества и недостатки проблемного обучения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1CE" w:rsidRPr="00FF51CE" w:rsidTr="001C059C">
        <w:trPr>
          <w:trHeight w:val="46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занятие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проблемного обучения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1CE" w:rsidRPr="00FF51CE" w:rsidTr="001C059C">
        <w:trPr>
          <w:trHeight w:val="46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7.</w:t>
            </w: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Проектно-исследовательская технология.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применения метода проекта. Классификация учебных проектов.Этапы работы над проектом.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1CE" w:rsidRPr="00FF51CE" w:rsidTr="001C059C">
        <w:trPr>
          <w:trHeight w:val="46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проектного обучения.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51CE" w:rsidRPr="00FF51CE" w:rsidTr="001C059C">
        <w:trPr>
          <w:trHeight w:val="46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8. Технологии модульного обучения. Технологии интегрированного обучения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 задачи модульного обучения. Алгоритм построения учебного модуля.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интегрированного обучения. Преимущества интегрированных уроков.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Закономерности интегрированных уроков. Методика интегрированного урока.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1CE" w:rsidRPr="00FF51CE" w:rsidTr="001C059C">
        <w:trPr>
          <w:trHeight w:val="46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занятие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 модульного обучения. Технологии интегрированного обучения.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51CE" w:rsidRPr="00FF51CE" w:rsidTr="001C059C">
        <w:trPr>
          <w:trHeight w:val="46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9. ТРИЗ технология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1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Основные положения ТРИЗа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F51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Принципы построения занятий по ТРИЗ.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этапы методики ТРИЗ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1CE" w:rsidRPr="00FF51CE" w:rsidTr="001C059C">
        <w:trPr>
          <w:trHeight w:val="46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Практическое занятие 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FF51C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Методы и приемы ТРИЗ-технологии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51CE" w:rsidRPr="00FF51CE" w:rsidTr="001C059C">
        <w:trPr>
          <w:trHeight w:val="46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10. Технологии развивающего обучения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Общие основы технологий развивающего обучения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1CE" w:rsidRPr="00FF51CE" w:rsidTr="001C059C">
        <w:trPr>
          <w:trHeight w:val="46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Практическое занятие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развивающего обучения Л.В. Занкова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развивающего обучения Д.Б. Эльконина-В.В. Давыдова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F51CE" w:rsidRPr="00FF51CE" w:rsidTr="001C059C">
        <w:trPr>
          <w:trHeight w:val="465"/>
        </w:trPr>
        <w:tc>
          <w:tcPr>
            <w:tcW w:w="695" w:type="dxa"/>
            <w:vMerge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11. Дополнительные технологии обучения</w:t>
            </w: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 дистанционного обучения</w:t>
            </w:r>
          </w:p>
          <w:p w:rsidR="00FF51CE" w:rsidRPr="00FF51CE" w:rsidRDefault="00FF51CE" w:rsidP="00FF51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кооперативного обучения</w:t>
            </w:r>
          </w:p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в сотрудничестве</w:t>
            </w:r>
          </w:p>
        </w:tc>
        <w:tc>
          <w:tcPr>
            <w:tcW w:w="1440" w:type="dxa"/>
          </w:tcPr>
          <w:p w:rsidR="00FF51CE" w:rsidRPr="00FF51CE" w:rsidRDefault="00FF51CE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6" w:type="dxa"/>
          </w:tcPr>
          <w:p w:rsidR="00FF51CE" w:rsidRPr="00FF51CE" w:rsidRDefault="0043331A" w:rsidP="004333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F51CE" w:rsidRPr="00FF51CE" w:rsidTr="001C059C">
        <w:trPr>
          <w:trHeight w:val="465"/>
        </w:trPr>
        <w:tc>
          <w:tcPr>
            <w:tcW w:w="695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</w:tcPr>
          <w:p w:rsidR="00FF51CE" w:rsidRPr="00FF51CE" w:rsidRDefault="00FF51CE" w:rsidP="00FF51C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8" w:type="dxa"/>
          </w:tcPr>
          <w:p w:rsidR="00FF51CE" w:rsidRPr="00FF51CE" w:rsidRDefault="00FF51CE" w:rsidP="00FF51CE">
            <w:pPr>
              <w:shd w:val="clear" w:color="auto" w:fill="FFFFFF"/>
              <w:spacing w:line="322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40" w:type="dxa"/>
          </w:tcPr>
          <w:p w:rsidR="00FF51CE" w:rsidRPr="00FF51CE" w:rsidRDefault="00FF51CE" w:rsidP="00FF51C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F51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526" w:type="dxa"/>
          </w:tcPr>
          <w:p w:rsidR="00FF51CE" w:rsidRPr="00FF51CE" w:rsidRDefault="00FF51CE" w:rsidP="00FF51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F51CE" w:rsidRDefault="00FF51CE" w:rsidP="00FF51CE">
      <w:pPr>
        <w:spacing w:after="0" w:line="240" w:lineRule="auto"/>
        <w:ind w:firstLine="709"/>
        <w:jc w:val="center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43331A" w:rsidRDefault="0043331A" w:rsidP="00433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Тематический план и содержание учебной дисциплины </w:t>
      </w:r>
    </w:p>
    <w:p w:rsidR="0043331A" w:rsidRPr="0043331A" w:rsidRDefault="0043331A" w:rsidP="004333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31A">
        <w:rPr>
          <w:rFonts w:ascii="Times New Roman CYR" w:eastAsia="Calibri" w:hAnsi="Times New Roman CYR" w:cs="Times New Roman CYR"/>
          <w:b/>
          <w:sz w:val="28"/>
          <w:szCs w:val="28"/>
          <w:lang w:eastAsia="ar-SA"/>
        </w:rPr>
        <w:t xml:space="preserve">МДК 0402 </w:t>
      </w:r>
      <w:r w:rsidRPr="004333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Современные образовательные технологии</w:t>
      </w:r>
      <w:r w:rsidRPr="0043331A">
        <w:rPr>
          <w:rFonts w:ascii="Times New Roman CYR" w:eastAsia="Calibri" w:hAnsi="Times New Roman CYR" w:cs="Times New Roman CYR"/>
          <w:b/>
          <w:sz w:val="28"/>
          <w:szCs w:val="28"/>
          <w:lang w:eastAsia="ar-SA"/>
        </w:rPr>
        <w:t xml:space="preserve"> (ИКТ технологии)</w:t>
      </w:r>
    </w:p>
    <w:p w:rsidR="0043331A" w:rsidRPr="0043331A" w:rsidRDefault="0043331A" w:rsidP="00FF51CE">
      <w:pPr>
        <w:spacing w:after="0" w:line="240" w:lineRule="auto"/>
        <w:ind w:firstLine="709"/>
        <w:jc w:val="center"/>
        <w:rPr>
          <w:rFonts w:ascii="Times New Roman CYR" w:eastAsia="Calibri" w:hAnsi="Times New Roman CYR" w:cs="Times New Roman CYR"/>
          <w:b/>
          <w:sz w:val="28"/>
          <w:szCs w:val="28"/>
          <w:lang w:eastAsia="ar-SA"/>
        </w:rPr>
      </w:pPr>
    </w:p>
    <w:p w:rsidR="00FF51CE" w:rsidRDefault="00FF51CE" w:rsidP="00FF51CE">
      <w:pPr>
        <w:spacing w:after="0" w:line="240" w:lineRule="auto"/>
        <w:ind w:firstLine="709"/>
        <w:jc w:val="center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tbl>
      <w:tblPr>
        <w:tblW w:w="1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46"/>
        <w:gridCol w:w="375"/>
        <w:gridCol w:w="52"/>
        <w:gridCol w:w="9186"/>
        <w:gridCol w:w="1309"/>
        <w:gridCol w:w="1352"/>
      </w:tblGrid>
      <w:tr w:rsidR="0043331A" w:rsidRPr="0043331A" w:rsidTr="001C059C">
        <w:trPr>
          <w:trHeight w:val="20"/>
        </w:trPr>
        <w:tc>
          <w:tcPr>
            <w:tcW w:w="2546" w:type="dxa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материала, практические работы, самостоятельная работа обучающихся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усвоения</w:t>
            </w: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 w:val="restart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Санитарно-эпидемиологические правила и нормативы</w:t>
            </w: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Инструктаж по ТБ. Санитарно-эпидемиологические правила и нормативы, рекомендации по соблюдению санитарно-гигиенических норм при использовании средств ИКТ в образовательном процессе.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379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pStyle w:val="af2"/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Изучение санитарно-эпидемиологических правил и нормативов и подбор упражнений для снятия негативного воздействия средств ИКТ на детей младшего школьного возраста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 w:val="restart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Тема 2. Интерактивные технологии в обучении.</w:t>
            </w: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Понятие и значение интерактивных технологий в образовательном процессе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Перспективы использования интерактивных средств обучения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Роль интерактивных средств обучения в образовательном процессе.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numPr>
                <w:ilvl w:val="0"/>
                <w:numId w:val="1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Рассмотреть сущностные характеристики интерактивных средств обучения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 w:val="restart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3. </w:t>
            </w:r>
          </w:p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интерактивных средств обучения и их применение</w:t>
            </w: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tabs>
                <w:tab w:val="left" w:pos="1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Содержание учебного материала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Классификация интерактивных средств обучения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52" w:type="dxa"/>
            <w:vMerge w:val="restart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427" w:type="dxa"/>
            <w:gridSpan w:val="2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9186" w:type="dxa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Интерактивные доски, основные принципы работы доски SMART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vMerge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gridSpan w:val="2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186" w:type="dxa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Основы работы в программе SMART Notebook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  <w:vMerge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gridSpan w:val="2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186" w:type="dxa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Интерактивный флипчарт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vMerge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gridSpan w:val="2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86" w:type="dxa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Интерактивный «Умный пол»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  <w:vMerge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gridSpan w:val="2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9186" w:type="dxa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Лабдиски и их применение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52" w:type="dxa"/>
            <w:vMerge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gridSpan w:val="2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9186" w:type="dxa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Электронный микроскоп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vMerge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gridSpan w:val="2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86" w:type="dxa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Цифровая лаборатория для начальной школы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vMerge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gridSpan w:val="2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186" w:type="dxa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Конструкторы </w:t>
            </w: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LEGO</w:t>
            </w: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Робототехника. Конструирование модели с применением </w:t>
            </w: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LegoVedo</w:t>
            </w: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2.0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2" w:type="dxa"/>
            <w:vMerge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gridSpan w:val="2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186" w:type="dxa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 – камера в образовательном процессе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2" w:type="dxa"/>
            <w:vMerge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13" w:type="dxa"/>
            <w:gridSpan w:val="3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52" w:type="dxa"/>
            <w:vMerge w:val="restart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</w:tcPr>
          <w:p w:rsidR="0043331A" w:rsidRPr="0043331A" w:rsidRDefault="0043331A" w:rsidP="0043331A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38" w:type="dxa"/>
            <w:gridSpan w:val="2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Изучение разных видов моделей для конструктора </w:t>
            </w: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LEGO</w:t>
            </w: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  <w:vMerge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2546" w:type="dxa"/>
            <w:vMerge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75" w:type="dxa"/>
          </w:tcPr>
          <w:p w:rsidR="0043331A" w:rsidRPr="0043331A" w:rsidRDefault="0043331A" w:rsidP="0043331A">
            <w:pPr>
              <w:numPr>
                <w:ilvl w:val="0"/>
                <w:numId w:val="1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38" w:type="dxa"/>
            <w:gridSpan w:val="2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фрагментов урока с применением любого интерактивного средства обучения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52" w:type="dxa"/>
            <w:vMerge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43331A" w:rsidRPr="0043331A" w:rsidTr="001C059C">
        <w:trPr>
          <w:trHeight w:val="20"/>
        </w:trPr>
        <w:tc>
          <w:tcPr>
            <w:tcW w:w="12159" w:type="dxa"/>
            <w:gridSpan w:val="4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309" w:type="dxa"/>
            <w:shd w:val="clear" w:color="auto" w:fill="FFFFFF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43331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2" w:type="dxa"/>
            <w:shd w:val="clear" w:color="auto" w:fill="auto"/>
          </w:tcPr>
          <w:p w:rsidR="0043331A" w:rsidRPr="0043331A" w:rsidRDefault="0043331A" w:rsidP="004333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val="en-US" w:eastAsia="ru-RU"/>
              </w:rPr>
            </w:pPr>
          </w:p>
        </w:tc>
      </w:tr>
    </w:tbl>
    <w:p w:rsidR="00FF51CE" w:rsidRPr="00C923B4" w:rsidRDefault="00FF51CE" w:rsidP="00FF51CE">
      <w:pPr>
        <w:spacing w:after="0" w:line="240" w:lineRule="auto"/>
        <w:ind w:firstLine="709"/>
        <w:jc w:val="center"/>
        <w:rPr>
          <w:rFonts w:ascii="Times New Roman CYR" w:eastAsia="Calibri" w:hAnsi="Times New Roman CYR" w:cs="Times New Roman CYR"/>
          <w:sz w:val="28"/>
          <w:szCs w:val="20"/>
          <w:lang w:eastAsia="ar-SA"/>
        </w:rPr>
        <w:sectPr w:rsidR="00FF51CE" w:rsidRPr="00C923B4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567" w:right="851" w:bottom="765" w:left="1134" w:header="720" w:footer="709" w:gutter="0"/>
          <w:cols w:space="720"/>
          <w:docGrid w:linePitch="382"/>
        </w:sectPr>
      </w:pPr>
    </w:p>
    <w:p w:rsidR="00C923B4" w:rsidRPr="00C923B4" w:rsidRDefault="00C923B4" w:rsidP="006A2B8F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32"/>
          <w:szCs w:val="32"/>
          <w:lang w:eastAsia="ar-SA"/>
        </w:rPr>
        <w:lastRenderedPageBreak/>
        <w:t>4. Условия реализации про</w:t>
      </w:r>
      <w:r w:rsidR="006A2B8F">
        <w:rPr>
          <w:rFonts w:ascii="Times New Roman CYR" w:eastAsia="Calibri" w:hAnsi="Times New Roman CYR" w:cs="Times New Roman CYR"/>
          <w:b/>
          <w:sz w:val="32"/>
          <w:szCs w:val="32"/>
          <w:lang w:eastAsia="ar-SA"/>
        </w:rPr>
        <w:t>граммы профессионального модуля</w:t>
      </w:r>
    </w:p>
    <w:p w:rsidR="006A2B8F" w:rsidRPr="006A2B8F" w:rsidRDefault="00C923B4" w:rsidP="006A2B8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color w:val="auto"/>
          <w:lang w:eastAsia="ru-RU"/>
        </w:rPr>
      </w:pPr>
      <w:r w:rsidRPr="00C923B4">
        <w:rPr>
          <w:rFonts w:ascii="Times New Roman CYR" w:eastAsia="Calibri" w:hAnsi="Times New Roman CYR" w:cs="Times New Roman CYR"/>
          <w:szCs w:val="20"/>
          <w:lang w:eastAsia="ar-SA"/>
        </w:rPr>
        <w:tab/>
      </w:r>
      <w:r w:rsidR="006A2B8F" w:rsidRPr="006A2B8F">
        <w:rPr>
          <w:rFonts w:ascii="Times New Roman" w:eastAsia="Times New Roman" w:hAnsi="Times New Roman" w:cs="Times New Roman"/>
          <w:bCs w:val="0"/>
          <w:color w:val="auto"/>
          <w:lang w:eastAsia="ru-RU"/>
        </w:rPr>
        <w:t xml:space="preserve">4.1. </w:t>
      </w:r>
      <w:r w:rsidR="006A2B8F" w:rsidRPr="006A2B8F">
        <w:rPr>
          <w:rFonts w:ascii="Times New Roman" w:eastAsia="Times New Roman" w:hAnsi="Times New Roman" w:cs="Times New Roman"/>
          <w:color w:val="auto"/>
          <w:lang w:eastAsia="ru-RU"/>
        </w:rPr>
        <w:t>Требования к минимальному материально-техническому обеспечению</w:t>
      </w:r>
    </w:p>
    <w:p w:rsidR="006A2B8F" w:rsidRPr="006A2B8F" w:rsidRDefault="006A2B8F" w:rsidP="006A2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2B8F" w:rsidRPr="006A2B8F" w:rsidRDefault="006A2B8F" w:rsidP="006A2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6A2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модуля предполагает наличие учебных кабинетов педагогики и психологии, а также </w:t>
      </w:r>
      <w:r w:rsidRPr="006A2B8F">
        <w:rPr>
          <w:rFonts w:ascii="Times New Roman CYR" w:eastAsia="Calibri" w:hAnsi="Times New Roman CYR" w:cs="Times New Roman CYR"/>
          <w:sz w:val="28"/>
          <w:szCs w:val="20"/>
          <w:lang w:eastAsia="ar-SA"/>
        </w:rPr>
        <w:tab/>
        <w:t>мастерской по компетенции «Преподавание в младших классах».</w:t>
      </w:r>
    </w:p>
    <w:p w:rsidR="006A2B8F" w:rsidRPr="006A2B8F" w:rsidRDefault="006A2B8F" w:rsidP="006A2B8F">
      <w:pPr>
        <w:spacing w:after="0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sz w:val="28"/>
          <w:szCs w:val="20"/>
          <w:lang w:eastAsia="ar-SA"/>
        </w:rPr>
        <w:t>Оборудование учебного  кабинета и рабочих мест кабинета:</w:t>
      </w:r>
    </w:p>
    <w:p w:rsidR="006A2B8F" w:rsidRPr="006A2B8F" w:rsidRDefault="006A2B8F" w:rsidP="006A2B8F">
      <w:pPr>
        <w:spacing w:after="0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- посадочные места 30; </w:t>
      </w:r>
    </w:p>
    <w:p w:rsidR="006A2B8F" w:rsidRPr="006A2B8F" w:rsidRDefault="006A2B8F" w:rsidP="006A2B8F">
      <w:pPr>
        <w:spacing w:after="0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- рабочее место преподавателя (компьютер, подключение к локальной сети и сети Интернет); </w:t>
      </w:r>
    </w:p>
    <w:p w:rsidR="006A2B8F" w:rsidRPr="006A2B8F" w:rsidRDefault="006A2B8F" w:rsidP="006A2B8F">
      <w:pPr>
        <w:spacing w:after="0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- комплекты учебно-методического сопровождения: учебная, методическая, справочная литература, раздаточный материал, методические рекомендации по выполнению самостоятельной работы студентов; </w:t>
      </w:r>
    </w:p>
    <w:p w:rsidR="006A2B8F" w:rsidRPr="006A2B8F" w:rsidRDefault="006A2B8F" w:rsidP="006A2B8F">
      <w:pPr>
        <w:spacing w:after="0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sz w:val="28"/>
          <w:szCs w:val="20"/>
          <w:lang w:eastAsia="ar-SA"/>
        </w:rPr>
        <w:t>- основные и дополнительные учебные издания по дисциплине;</w:t>
      </w:r>
    </w:p>
    <w:p w:rsidR="006A2B8F" w:rsidRPr="006A2B8F" w:rsidRDefault="006A2B8F" w:rsidP="006A2B8F">
      <w:pPr>
        <w:spacing w:after="0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sz w:val="28"/>
          <w:szCs w:val="20"/>
          <w:lang w:eastAsia="ar-SA"/>
        </w:rPr>
        <w:t>- контрольно-измерительные материалы.</w:t>
      </w:r>
    </w:p>
    <w:p w:rsidR="006A2B8F" w:rsidRPr="006A2B8F" w:rsidRDefault="006A2B8F" w:rsidP="006A2B8F">
      <w:pPr>
        <w:spacing w:after="0"/>
        <w:ind w:left="-284" w:firstLine="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sz w:val="28"/>
          <w:szCs w:val="20"/>
          <w:lang w:eastAsia="ar-SA"/>
        </w:rPr>
        <w:t>Технические средства обучения: интерактивная доска, мультимедийный проектор, компьютер с лицензионным программным обеспечением.</w:t>
      </w:r>
    </w:p>
    <w:p w:rsidR="006A2B8F" w:rsidRPr="008A6BD6" w:rsidRDefault="006A2B8F" w:rsidP="006A2B8F">
      <w:pPr>
        <w:spacing w:after="0"/>
        <w:ind w:left="-284" w:firstLine="284"/>
        <w:jc w:val="both"/>
        <w:rPr>
          <w:rFonts w:ascii="Times New Roman CYR" w:eastAsia="Calibri" w:hAnsi="Times New Roman CYR" w:cs="Times New Roman CYR"/>
          <w:b/>
          <w:i/>
          <w:sz w:val="28"/>
          <w:szCs w:val="20"/>
          <w:lang w:eastAsia="ar-SA"/>
        </w:rPr>
      </w:pPr>
      <w:r w:rsidRPr="008A6BD6">
        <w:rPr>
          <w:rFonts w:ascii="Times New Roman CYR" w:eastAsia="Calibri" w:hAnsi="Times New Roman CYR" w:cs="Times New Roman CYR"/>
          <w:b/>
          <w:i/>
          <w:sz w:val="28"/>
          <w:szCs w:val="20"/>
          <w:lang w:eastAsia="ar-SA"/>
        </w:rPr>
        <w:t>Оборудование мастерской по компетенции «Преподавание в младших классах»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Мобильный компьютерный класс </w:t>
      </w:r>
    </w:p>
    <w:p w:rsidR="006A2B8F" w:rsidRPr="006A2B8F" w:rsidRDefault="006A2B8F" w:rsidP="006A2B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портативный компьютер учителя </w:t>
      </w:r>
      <w:bookmarkStart w:id="1" w:name="_GoBack"/>
      <w:bookmarkEnd w:id="1"/>
    </w:p>
    <w:p w:rsidR="006A2B8F" w:rsidRPr="006A2B8F" w:rsidRDefault="006A2B8F" w:rsidP="006A2B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портативный компьютер ученика</w:t>
      </w:r>
    </w:p>
    <w:p w:rsidR="006A2B8F" w:rsidRPr="006A2B8F" w:rsidRDefault="006A2B8F" w:rsidP="006A2B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тележка-хранилище с системой подзарядки с вмонтированной точкой доступа для организации беспроводной локальной сети в классе 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Умный пол 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Цифровая лаборатория для начальной школы 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МФУ цветное 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МФУ черно-белое 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Интерактивная панель 65"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Стойка Digis DSM-P106C мобильная для панелей </w:t>
      </w:r>
      <w:r w:rsidRPr="006A2B8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55"-100"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Электронный флипчарт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Планшет для ученика 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Документ- камера 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Видеокамера 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Штатив для видеокамеры 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Конструктор LEGO EducationWeDo  2.0</w:t>
      </w:r>
    </w:p>
    <w:p w:rsidR="006A2B8F" w:rsidRPr="006A2B8F" w:rsidRDefault="006A2B8F" w:rsidP="006A2B8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14. Стеллаж для зоны естественно-научного эксперимента </w:t>
      </w:r>
    </w:p>
    <w:p w:rsidR="006A2B8F" w:rsidRPr="006A2B8F" w:rsidRDefault="006A2B8F" w:rsidP="006A2B8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Реализация программы модуля предполагает обязательную учебную, производственную практику.</w:t>
      </w:r>
    </w:p>
    <w:p w:rsidR="00C923B4" w:rsidRPr="00C923B4" w:rsidRDefault="00C923B4" w:rsidP="006A2B8F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Default="00C923B4" w:rsidP="006A2B8F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4.2. Инфо</w:t>
      </w:r>
      <w:r w:rsidR="006A2B8F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рмационное обеспечение обучения</w:t>
      </w:r>
    </w:p>
    <w:p w:rsidR="006A2B8F" w:rsidRPr="00C923B4" w:rsidRDefault="006A2B8F" w:rsidP="006A2B8F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 xml:space="preserve">Перечень рекомендуемых учебных изданий, Интернет-ресурсов, дополнительной литературы. 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 CYR" w:eastAsia="Calibri" w:hAnsi="Times New Roman CYR" w:cs="Times New Roman CYR"/>
          <w:kern w:val="1"/>
          <w:sz w:val="28"/>
          <w:szCs w:val="28"/>
          <w:lang w:eastAsia="ar-SA"/>
        </w:rPr>
      </w:pPr>
      <w:r w:rsidRPr="00CA7844">
        <w:rPr>
          <w:rFonts w:ascii="Times New Roman CYR" w:eastAsia="Calibri" w:hAnsi="Times New Roman CYR" w:cs="Times New Roman CYR"/>
          <w:i/>
          <w:sz w:val="28"/>
          <w:szCs w:val="20"/>
          <w:lang w:eastAsia="ar-SA"/>
        </w:rPr>
        <w:t>Основные источники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:</w:t>
      </w:r>
    </w:p>
    <w:p w:rsidR="00C923B4" w:rsidRPr="00C923B4" w:rsidRDefault="00C923B4" w:rsidP="00C92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/>
        <w:jc w:val="both"/>
        <w:rPr>
          <w:rFonts w:ascii="Times New Roman CYR" w:eastAsia="Calibri" w:hAnsi="Times New Roman CYR" w:cs="Times New Roman CYR"/>
          <w:bCs/>
          <w:sz w:val="28"/>
          <w:szCs w:val="28"/>
          <w:lang w:eastAsia="ar-SA"/>
        </w:rPr>
      </w:pPr>
    </w:p>
    <w:p w:rsidR="00CA7844" w:rsidRDefault="00C923B4" w:rsidP="006A2B8F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284" w:firstLine="425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1D71F6">
        <w:rPr>
          <w:rFonts w:ascii="Times New Roman" w:eastAsia="Calibri" w:hAnsi="Times New Roman" w:cs="Times New Roman CYR"/>
          <w:sz w:val="28"/>
          <w:szCs w:val="28"/>
          <w:lang w:eastAsia="ar-SA"/>
        </w:rPr>
        <w:t>Загвязинский, В.И., Атаханов, Р.  Методология и методы психолого-педагогического исследования: Учебное пособие для студентов высших учебных заведений / В.И. Загвязинский, Р. Атаханов .   6-е издание стер. М.: Изд</w:t>
      </w:r>
      <w:r w:rsidR="006A2B8F">
        <w:rPr>
          <w:rFonts w:ascii="Times New Roman" w:eastAsia="Calibri" w:hAnsi="Times New Roman" w:cs="Times New Roman CYR"/>
          <w:sz w:val="28"/>
          <w:szCs w:val="28"/>
          <w:lang w:eastAsia="ar-SA"/>
        </w:rPr>
        <w:t>ательский центр «Академия», 2018</w:t>
      </w:r>
      <w:r w:rsidRPr="001D71F6">
        <w:rPr>
          <w:rFonts w:ascii="Times New Roman" w:eastAsia="Calibri" w:hAnsi="Times New Roman" w:cs="Times New Roman CYR"/>
          <w:sz w:val="28"/>
          <w:szCs w:val="28"/>
          <w:lang w:eastAsia="ar-SA"/>
        </w:rPr>
        <w:t xml:space="preserve">. – 208с. </w:t>
      </w:r>
    </w:p>
    <w:p w:rsidR="00CA7844" w:rsidRPr="00CA7844" w:rsidRDefault="00CA7844" w:rsidP="006A2B8F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CA7844">
        <w:rPr>
          <w:rFonts w:ascii="Times New Roman" w:hAnsi="Times New Roman" w:cs="Times New Roman"/>
          <w:sz w:val="28"/>
          <w:szCs w:val="28"/>
        </w:rPr>
        <w:t>Теоретические основы организации обучения в начальных классах. Педагогические технологии: учебное пособие для студ. учреждений сред.проф. Образования /  В.П. Сергеева, Э.К. Никитина, Т.Н. Щербакова и др.; под ред. В.П. Сергеевой. – 3-е изд., стер. – М.: Изд</w:t>
      </w:r>
      <w:r w:rsidR="006A2B8F">
        <w:rPr>
          <w:rFonts w:ascii="Times New Roman" w:hAnsi="Times New Roman" w:cs="Times New Roman"/>
          <w:sz w:val="28"/>
          <w:szCs w:val="28"/>
        </w:rPr>
        <w:t>ательский центр «Академия», 2016</w:t>
      </w:r>
      <w:r w:rsidRPr="00CA7844">
        <w:rPr>
          <w:rFonts w:ascii="Times New Roman" w:hAnsi="Times New Roman" w:cs="Times New Roman"/>
          <w:sz w:val="28"/>
          <w:szCs w:val="28"/>
        </w:rPr>
        <w:t>. – 32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CA7844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1D71F6" w:rsidRPr="001D71F6" w:rsidRDefault="001D71F6" w:rsidP="006A2B8F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284" w:firstLine="425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>
        <w:rPr>
          <w:rFonts w:ascii="Times New Roman" w:eastAsia="Calibri" w:hAnsi="Times New Roman" w:cs="Times New Roman CYR"/>
          <w:sz w:val="28"/>
          <w:szCs w:val="28"/>
          <w:lang w:eastAsia="ar-SA"/>
        </w:rPr>
        <w:t>Фатеева Н.И. Образовательные программы начальной школы: учебник для студ. Учреждений высш. Образования / Н.И. Фатеева.– 2-е изд., испр. –М.: Изд</w:t>
      </w:r>
      <w:r w:rsidR="006A2B8F">
        <w:rPr>
          <w:rFonts w:ascii="Times New Roman" w:eastAsia="Calibri" w:hAnsi="Times New Roman" w:cs="Times New Roman CYR"/>
          <w:sz w:val="28"/>
          <w:szCs w:val="28"/>
          <w:lang w:eastAsia="ar-SA"/>
        </w:rPr>
        <w:t>ательский центр «Академия», 2019</w:t>
      </w:r>
      <w:r>
        <w:rPr>
          <w:rFonts w:ascii="Times New Roman" w:eastAsia="Calibri" w:hAnsi="Times New Roman" w:cs="Times New Roman CYR"/>
          <w:sz w:val="28"/>
          <w:szCs w:val="28"/>
          <w:lang w:eastAsia="ar-SA"/>
        </w:rPr>
        <w:t>. – 176 с.</w:t>
      </w:r>
    </w:p>
    <w:p w:rsidR="00C923B4" w:rsidRPr="00C923B4" w:rsidRDefault="00C923B4" w:rsidP="00C923B4">
      <w:pPr>
        <w:spacing w:after="0" w:line="240" w:lineRule="auto"/>
        <w:ind w:left="426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A7844" w:rsidRDefault="00C923B4" w:rsidP="00CA784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i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ab/>
      </w:r>
      <w:r w:rsidRPr="00CA7844">
        <w:rPr>
          <w:rFonts w:ascii="Times New Roman CYR" w:eastAsia="Calibri" w:hAnsi="Times New Roman CYR" w:cs="Times New Roman CYR"/>
          <w:i/>
          <w:sz w:val="28"/>
          <w:szCs w:val="20"/>
          <w:lang w:eastAsia="ar-SA"/>
        </w:rPr>
        <w:t xml:space="preserve">Дополнительные  источники: </w:t>
      </w:r>
    </w:p>
    <w:p w:rsidR="00CA7844" w:rsidRDefault="00CA7844" w:rsidP="00CA784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i/>
          <w:sz w:val="28"/>
          <w:szCs w:val="20"/>
          <w:lang w:eastAsia="ar-SA"/>
        </w:rPr>
      </w:pPr>
    </w:p>
    <w:p w:rsidR="00C923B4" w:rsidRPr="00CA7844" w:rsidRDefault="006A2B8F" w:rsidP="00CA7844">
      <w:pPr>
        <w:pStyle w:val="af2"/>
        <w:numPr>
          <w:ilvl w:val="0"/>
          <w:numId w:val="9"/>
        </w:numPr>
      </w:pPr>
      <w:r>
        <w:t>Булатоват</w:t>
      </w:r>
      <w:r w:rsidR="00C923B4" w:rsidRPr="00CA7844">
        <w:t>О.С. Искусство современного урока. М.: «Академия»,2006.-89 с.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  <w:tab w:val="left" w:pos="1260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 CYR"/>
          <w:sz w:val="28"/>
          <w:szCs w:val="28"/>
          <w:lang w:eastAsia="ar-SA"/>
        </w:rPr>
      </w:pPr>
      <w:r w:rsidRPr="00C923B4">
        <w:rPr>
          <w:rFonts w:ascii="Times New Roman" w:eastAsia="Calibri" w:hAnsi="Times New Roman" w:cs="Times New Roman CYR"/>
          <w:sz w:val="28"/>
          <w:szCs w:val="28"/>
          <w:lang w:eastAsia="ar-SA"/>
        </w:rPr>
        <w:t>Ильенко, Л.П. Модели методической службы в общеобразовательных учреждениях.- М.: АРКТИ.-2000. – 64с.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  <w:tab w:val="left" w:pos="1260"/>
        </w:tabs>
        <w:spacing w:after="0" w:line="240" w:lineRule="auto"/>
        <w:ind w:left="709" w:hanging="425"/>
        <w:jc w:val="both"/>
        <w:rPr>
          <w:rFonts w:ascii="Times New Roman" w:eastAsia="Calibri" w:hAnsi="Times New Roman" w:cs="Times New Roman CYR"/>
          <w:sz w:val="28"/>
          <w:szCs w:val="28"/>
          <w:lang w:eastAsia="ar-SA"/>
        </w:rPr>
      </w:pPr>
      <w:r w:rsidRPr="00C923B4">
        <w:rPr>
          <w:rFonts w:ascii="Times New Roman" w:eastAsia="Calibri" w:hAnsi="Times New Roman" w:cs="Times New Roman CYR"/>
          <w:sz w:val="28"/>
          <w:szCs w:val="28"/>
          <w:lang w:eastAsia="ar-SA"/>
        </w:rPr>
        <w:t>Ильенко, Л.П. Теория и практика управления методической работой в общеобразовательных учреждениях. - М.: АРКТИ.-2003. – 168с.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Колесникова, И.А., Титова, Е.В. Педагогическая праксеология.  М.: Издательский центр    «Академия», 2006.- 452с.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Колесникова, И.А., Горчакова-Сибирская М.П. Педагогическое проектирование.</w:t>
      </w:r>
      <w:r w:rsidR="006A2B8F">
        <w:rPr>
          <w:rFonts w:ascii="Times New Roman CYR" w:eastAsia="Calibri" w:hAnsi="Times New Roman CYR" w:cs="Times New Roman CYR"/>
          <w:sz w:val="28"/>
          <w:szCs w:val="20"/>
          <w:lang w:eastAsia="ar-SA"/>
        </w:rPr>
        <w:t>–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М.: «Академия», 2005. -670с.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bCs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bCs/>
          <w:sz w:val="28"/>
          <w:szCs w:val="28"/>
          <w:lang w:eastAsia="ar-SA"/>
        </w:rPr>
        <w:t>Методическая служба в школе. Составитель  Дмитриева  В.Г. и другие М.: Педагогическое общество России, 2007. - 112с.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 Методология и методы психолого-педагогических исследований: Учебное пособие для студентов высших учебных заведений / Н.М. Борытко, И.А. Соловцова, А.В. Моложавенко; под редакцией  Н.М. Борытко  - 2-е изд. – М.: Издательский центр «Академия», 2009. – 320с. 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kern w:val="1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8"/>
          <w:lang w:eastAsia="ar-SA"/>
        </w:rPr>
        <w:t xml:space="preserve"> Молчанова, Т.К., Виноградова, Н.К. Составление образовательных программ. М.: УЦ «Перспектива», 2008. - 116с.</w:t>
      </w:r>
    </w:p>
    <w:p w:rsidR="00C923B4" w:rsidRDefault="00C923B4" w:rsidP="00C923B4">
      <w:pPr>
        <w:numPr>
          <w:ilvl w:val="0"/>
          <w:numId w:val="9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kern w:val="1"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kern w:val="1"/>
          <w:sz w:val="28"/>
          <w:szCs w:val="28"/>
          <w:lang w:eastAsia="ar-SA"/>
        </w:rPr>
        <w:t xml:space="preserve"> Организация работы школьного методического объединения. Нормативные и инструктивно-методические материалы. – Учитель, 2009.- 27 с.</w:t>
      </w:r>
    </w:p>
    <w:p w:rsidR="0005105E" w:rsidRDefault="0005105E" w:rsidP="00C923B4">
      <w:pPr>
        <w:numPr>
          <w:ilvl w:val="0"/>
          <w:numId w:val="9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kern w:val="1"/>
          <w:sz w:val="28"/>
          <w:szCs w:val="28"/>
          <w:lang w:eastAsia="ar-SA"/>
        </w:rPr>
      </w:pPr>
      <w:r>
        <w:rPr>
          <w:rFonts w:ascii="Times New Roman CYR" w:eastAsia="Calibri" w:hAnsi="Times New Roman CYR" w:cs="Times New Roman CYR"/>
          <w:kern w:val="1"/>
          <w:sz w:val="28"/>
          <w:szCs w:val="28"/>
          <w:lang w:eastAsia="ar-SA"/>
        </w:rPr>
        <w:lastRenderedPageBreak/>
        <w:t xml:space="preserve">Организация методической работы в условиях введения стандарта второго поколения / Под общ.ред. Проф. Р.Г. Чураковой. – М.: Академкнига/ Учебник, 2012. – 112 с. </w:t>
      </w:r>
    </w:p>
    <w:p w:rsidR="0005105E" w:rsidRPr="00C923B4" w:rsidRDefault="0005105E" w:rsidP="00C923B4">
      <w:pPr>
        <w:numPr>
          <w:ilvl w:val="0"/>
          <w:numId w:val="9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kern w:val="1"/>
          <w:sz w:val="28"/>
          <w:szCs w:val="28"/>
          <w:lang w:eastAsia="ar-SA"/>
        </w:rPr>
      </w:pPr>
      <w:r>
        <w:rPr>
          <w:rFonts w:ascii="Times New Roman CYR" w:eastAsia="Calibri" w:hAnsi="Times New Roman CYR" w:cs="Times New Roman CYR"/>
          <w:kern w:val="1"/>
          <w:sz w:val="28"/>
          <w:szCs w:val="28"/>
          <w:lang w:eastAsia="ar-SA"/>
        </w:rPr>
        <w:t xml:space="preserve">Повышение педагогического мастерства учителя: опыт создания системы методической работы в школе / авт.-сост. Н.В. Ширшина. – Волгоград: Учитель, 2008. – 172 с. 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Селевко, Г.К. Современные образовательные технологии. М.: НИИ школьных технологий 1998.- 175с.</w:t>
      </w:r>
    </w:p>
    <w:p w:rsidR="00F84467" w:rsidRPr="00C923B4" w:rsidRDefault="00F84467" w:rsidP="00C923B4">
      <w:pPr>
        <w:numPr>
          <w:ilvl w:val="0"/>
          <w:numId w:val="9"/>
        </w:numPr>
        <w:tabs>
          <w:tab w:val="left" w:pos="709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  <w:r>
        <w:rPr>
          <w:rFonts w:ascii="Times New Roman CYR" w:eastAsia="Calibri" w:hAnsi="Times New Roman CYR" w:cs="Times New Roman CYR"/>
          <w:sz w:val="28"/>
          <w:szCs w:val="28"/>
          <w:lang w:eastAsia="ar-SA"/>
        </w:rPr>
        <w:t>Татарченкова, С.С. Организация методической работы в современной школе: Учебно-методическое пособие</w:t>
      </w:r>
      <w:r w:rsidR="0005105E">
        <w:rPr>
          <w:rFonts w:ascii="Times New Roman CYR" w:eastAsia="Calibri" w:hAnsi="Times New Roman CYR" w:cs="Times New Roman CYR"/>
          <w:sz w:val="28"/>
          <w:szCs w:val="28"/>
          <w:lang w:eastAsia="ar-SA"/>
        </w:rPr>
        <w:t>. – СПб.: КАРО, 2008. – 128 с.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bCs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bCs/>
          <w:sz w:val="28"/>
          <w:szCs w:val="28"/>
          <w:lang w:eastAsia="ar-SA"/>
        </w:rPr>
        <w:t>Телешов, С.В., Татарченкова, С.С. Формирование ключевых компетентностей учащихся через проектную деятельность. М.: Каро, 2009. - 160 с.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  <w:tab w:val="left" w:pos="916"/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Ясин, В.А. Образовательная среда: от моделирования к проектированию. М.: НИИ школьных технологий, 2005.-475с.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Педагогика.ру [Электронный ресурс] </w:t>
      </w:r>
      <w:r w:rsidRPr="00C923B4">
        <w:rPr>
          <w:rFonts w:ascii="Times New Roman CYR" w:eastAsia="Calibri" w:hAnsi="Times New Roman CYR" w:cs="Times New Roman CYR"/>
          <w:sz w:val="28"/>
          <w:szCs w:val="20"/>
          <w:lang w:val="en-US" w:eastAsia="ar-SA"/>
        </w:rPr>
        <w:t>URL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:</w:t>
      </w:r>
      <w:hyperlink r:id="rId16" w:history="1">
        <w:r w:rsidRPr="00C923B4">
          <w:rPr>
            <w:rFonts w:ascii="Times New Roman CYR" w:eastAsia="Calibri" w:hAnsi="Times New Roman CYR" w:cs="Times New Roman CYR"/>
            <w:color w:val="0000FF"/>
            <w:sz w:val="28"/>
            <w:szCs w:val="20"/>
            <w:u w:val="single"/>
            <w:lang w:eastAsia="ar-SA"/>
          </w:rPr>
          <w:t>http://www.pedagogy.ru/</w:t>
        </w:r>
      </w:hyperlink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(дата обращения: 05.12.2010).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Педагогическая библиотека [Электронный ресурс] </w:t>
      </w:r>
      <w:r w:rsidRPr="00C923B4">
        <w:rPr>
          <w:rFonts w:ascii="Times New Roman CYR" w:eastAsia="Calibri" w:hAnsi="Times New Roman CYR" w:cs="Times New Roman CYR"/>
          <w:sz w:val="28"/>
          <w:szCs w:val="20"/>
          <w:lang w:val="en-US" w:eastAsia="ar-SA"/>
        </w:rPr>
        <w:t>URL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: </w:t>
      </w:r>
      <w:hyperlink r:id="rId17" w:history="1">
        <w:r w:rsidRPr="00C923B4">
          <w:rPr>
            <w:rFonts w:ascii="Times New Roman CYR" w:eastAsia="Calibri" w:hAnsi="Times New Roman CYR" w:cs="Times New Roman CYR"/>
            <w:color w:val="0000FF"/>
            <w:sz w:val="28"/>
            <w:szCs w:val="20"/>
            <w:u w:val="single"/>
            <w:lang w:eastAsia="ar-SA"/>
          </w:rPr>
          <w:t>http://www.pedlib.ru/Books/katalog.php?id=1</w:t>
        </w:r>
      </w:hyperlink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(дата обращения: 11.11.2010).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bCs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Методическая Лаборатория Педагогики и Методики Начального Образования МИОО [Электронный ресурс] </w:t>
      </w:r>
      <w:r w:rsidRPr="00C923B4">
        <w:rPr>
          <w:rFonts w:ascii="Times New Roman CYR" w:eastAsia="Calibri" w:hAnsi="Times New Roman CYR" w:cs="Times New Roman CYR"/>
          <w:sz w:val="28"/>
          <w:szCs w:val="20"/>
          <w:lang w:val="en-US" w:eastAsia="ar-SA"/>
        </w:rPr>
        <w:t>URL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: </w:t>
      </w:r>
      <w:hyperlink r:id="rId18" w:history="1">
        <w:r w:rsidRPr="00C923B4">
          <w:rPr>
            <w:rFonts w:ascii="Times New Roman CYR" w:eastAsia="Calibri" w:hAnsi="Times New Roman CYR" w:cs="Times New Roman CYR"/>
            <w:color w:val="0000FF"/>
            <w:sz w:val="28"/>
            <w:szCs w:val="20"/>
            <w:u w:val="single"/>
            <w:lang w:eastAsia="ar-SA"/>
          </w:rPr>
          <w:t>http://nachobr.metodist.ru/</w:t>
        </w:r>
      </w:hyperlink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 (</w:t>
      </w:r>
      <w:r w:rsidR="008A0F6E">
        <w:rPr>
          <w:rFonts w:ascii="Times New Roman CYR" w:eastAsia="Calibri" w:hAnsi="Times New Roman CYR" w:cs="Times New Roman CYR"/>
          <w:sz w:val="28"/>
          <w:szCs w:val="20"/>
          <w:lang w:eastAsia="ar-SA"/>
        </w:rPr>
        <w:t>дата обращения: 07.11.2014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).</w:t>
      </w:r>
    </w:p>
    <w:p w:rsidR="00C923B4" w:rsidRPr="00C923B4" w:rsidRDefault="00C923B4" w:rsidP="00C923B4">
      <w:pPr>
        <w:numPr>
          <w:ilvl w:val="0"/>
          <w:numId w:val="9"/>
        </w:num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 w:hanging="425"/>
        <w:jc w:val="both"/>
        <w:rPr>
          <w:rFonts w:ascii="Times New Roman CYR" w:eastAsia="Calibri" w:hAnsi="Times New Roman CYR" w:cs="Times New Roman CYR"/>
          <w:bCs/>
          <w:sz w:val="28"/>
          <w:szCs w:val="28"/>
          <w:lang w:eastAsia="ar-SA"/>
        </w:rPr>
      </w:pPr>
      <w:r w:rsidRPr="00C923B4">
        <w:rPr>
          <w:rFonts w:ascii="Times New Roman CYR" w:eastAsia="Calibri" w:hAnsi="Times New Roman CYR" w:cs="Times New Roman CYR"/>
          <w:bCs/>
          <w:sz w:val="28"/>
          <w:szCs w:val="28"/>
          <w:lang w:eastAsia="ar-SA"/>
        </w:rPr>
        <w:t xml:space="preserve">Начальная школа – детям, родителям, учителям 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[Электронный ресурс] </w:t>
      </w:r>
      <w:r w:rsidRPr="00C923B4">
        <w:rPr>
          <w:rFonts w:ascii="Times New Roman CYR" w:eastAsia="Calibri" w:hAnsi="Times New Roman CYR" w:cs="Times New Roman CYR"/>
          <w:sz w:val="28"/>
          <w:szCs w:val="20"/>
          <w:lang w:val="en-US" w:eastAsia="ar-SA"/>
        </w:rPr>
        <w:t>URL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: </w:t>
      </w:r>
      <w:hyperlink r:id="rId19" w:history="1">
        <w:r w:rsidRPr="00C923B4">
          <w:rPr>
            <w:rFonts w:ascii="Times New Roman CYR" w:eastAsia="Calibri" w:hAnsi="Times New Roman CYR" w:cs="Times New Roman CYR"/>
            <w:color w:val="0000FF"/>
            <w:sz w:val="28"/>
            <w:szCs w:val="20"/>
            <w:u w:val="single"/>
            <w:lang w:eastAsia="ar-SA"/>
          </w:rPr>
          <w:t>http://www.nachalka.com/</w:t>
        </w:r>
      </w:hyperlink>
      <w:r w:rsidR="008A0F6E">
        <w:rPr>
          <w:rFonts w:ascii="Times New Roman CYR" w:eastAsia="Calibri" w:hAnsi="Times New Roman CYR" w:cs="Times New Roman CYR"/>
          <w:sz w:val="28"/>
          <w:szCs w:val="20"/>
          <w:lang w:eastAsia="ar-SA"/>
        </w:rPr>
        <w:t>(дата обращения: 23.11.2013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).</w:t>
      </w:r>
    </w:p>
    <w:p w:rsidR="00C923B4" w:rsidRPr="00C923B4" w:rsidRDefault="00C923B4" w:rsidP="00C92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bCs/>
          <w:sz w:val="28"/>
          <w:szCs w:val="28"/>
          <w:lang w:eastAsia="ar-SA"/>
        </w:rPr>
      </w:pPr>
    </w:p>
    <w:p w:rsidR="00C923B4" w:rsidRPr="00C923B4" w:rsidRDefault="00C923B4" w:rsidP="00C923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 w:firstLine="709"/>
        <w:jc w:val="both"/>
        <w:rPr>
          <w:rFonts w:ascii="Times New Roman CYR" w:eastAsia="Calibri" w:hAnsi="Times New Roman CYR" w:cs="Times New Roman CYR"/>
          <w:bCs/>
          <w:sz w:val="28"/>
          <w:szCs w:val="28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4.3. Общие требования к организации образовательного процесса.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ab/>
        <w:t xml:space="preserve">Учебные занятия проводятся в оборудованных кабинетах и лаборатории информационно-коммуникационных технологий. </w:t>
      </w:r>
    </w:p>
    <w:p w:rsidR="00C923B4" w:rsidRPr="00C923B4" w:rsidRDefault="00C923B4" w:rsidP="00C923B4">
      <w:pPr>
        <w:spacing w:after="0" w:line="240" w:lineRule="auto"/>
        <w:ind w:left="-284" w:firstLine="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Освоению  данного профессионального модуля предшествует изучение учебных </w:t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дисциплин: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педагогика, психология, безопасность жизнедеятельности, возрастная анатомия, физиология и гигиена, </w:t>
      </w: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профессиональных модулей</w:t>
      </w: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 xml:space="preserve"> «Классное руководство» (ПМ. 03) и «Организация внеурочной деятельности и общения младших школьников» (ПМ. 02). Параллельно изучается модуль «Преподавание по программам начального общего образования» (ПМ. 01).</w:t>
      </w:r>
    </w:p>
    <w:p w:rsidR="00C923B4" w:rsidRPr="00C923B4" w:rsidRDefault="00C923B4" w:rsidP="00C923B4">
      <w:pPr>
        <w:spacing w:after="0" w:line="240" w:lineRule="auto"/>
        <w:ind w:left="-284" w:firstLine="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Обязательным условием допуска к производственной практике является успешное освоение обучающимися теоретического содержания и выполнение практических и внеаудиторных самостоятельных работ модуля «Методическое обеспечение образовательного процесса» (ПМ. 04).</w:t>
      </w:r>
    </w:p>
    <w:p w:rsidR="00C923B4" w:rsidRPr="00C923B4" w:rsidRDefault="00C923B4" w:rsidP="00C923B4">
      <w:pPr>
        <w:spacing w:after="0" w:line="240" w:lineRule="auto"/>
        <w:ind w:left="-284" w:firstLine="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t>Обучающимся оказывается консультационная (индивидуальная и групповая) помощь при теоретическом обучении и производственной практике.</w:t>
      </w:r>
    </w:p>
    <w:p w:rsidR="00C923B4" w:rsidRPr="00C923B4" w:rsidRDefault="00C923B4" w:rsidP="00C923B4">
      <w:pPr>
        <w:spacing w:after="0" w:line="240" w:lineRule="auto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  <w:t>4.4. Кадровое обеспечение образовательного процесса.</w:t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6A2B8F" w:rsidRPr="006A2B8F" w:rsidRDefault="006A2B8F" w:rsidP="006A2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Требования к квалификации педагогических кадров, обеспечивающих обучение по междисциплинарному курсу: наличие </w:t>
      </w:r>
      <w:r w:rsidRPr="006A2B8F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высшего педагогического образования, соответствующего профилю модуля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обеспечение</w:t>
      </w:r>
      <w:r w:rsidRPr="006A2B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A2B8F" w:rsidRPr="006A2B8F" w:rsidRDefault="006A2B8F" w:rsidP="006A2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 деятельности в образовательных учреждениях является обязательным для преподавателей, отвечающих за освоение обучающимся </w:t>
      </w:r>
      <w:r w:rsidRPr="006A2B8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профессионального цикла, эти преподаватели </w:t>
      </w:r>
      <w:r w:rsidRPr="006A2B8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должны проходить стажировку в профильных организациях не реже 1 раза в 3 года.</w:t>
      </w:r>
    </w:p>
    <w:p w:rsidR="006A2B8F" w:rsidRPr="006A2B8F" w:rsidRDefault="006A2B8F" w:rsidP="006A2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Требования к квалификации педагогических кадров, осуществляющих руководство практикой: </w:t>
      </w:r>
    </w:p>
    <w:p w:rsidR="006A2B8F" w:rsidRPr="006A2B8F" w:rsidRDefault="006A2B8F" w:rsidP="006A2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6A2B8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педагогических кадров, осуществляющих руководство практикой, необходим о</w:t>
      </w:r>
      <w:r w:rsidRPr="006A2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пыт деятельности в образовательных учреждениях. </w:t>
      </w:r>
    </w:p>
    <w:p w:rsidR="006A2B8F" w:rsidRPr="006A2B8F" w:rsidRDefault="006A2B8F" w:rsidP="006A2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2B8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Кадровые условия реализации программы</w:t>
      </w:r>
    </w:p>
    <w:p w:rsidR="006A2B8F" w:rsidRPr="006A2B8F" w:rsidRDefault="006A2B8F" w:rsidP="006A2B8F">
      <w:pPr>
        <w:spacing w:after="0"/>
        <w:ind w:left="-284" w:firstLine="284"/>
        <w:jc w:val="both"/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  <w:t>Количество ППС (физических лиц), привлеченных для р</w:t>
      </w:r>
      <w:r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  <w:t>еализации программы – 2</w:t>
      </w:r>
      <w:r w:rsidRPr="006A2B8F"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  <w:t xml:space="preserve"> человека. Из них:</w:t>
      </w:r>
    </w:p>
    <w:p w:rsidR="006A2B8F" w:rsidRPr="006A2B8F" w:rsidRDefault="006A2B8F" w:rsidP="006A2B8F">
      <w:pPr>
        <w:spacing w:after="0"/>
        <w:ind w:left="-284" w:firstLine="284"/>
        <w:jc w:val="both"/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  <w:t>- сертифицированных экспертов Ворлдскилс по соответствующей компетенции 0 человек;</w:t>
      </w:r>
    </w:p>
    <w:p w:rsidR="006A2B8F" w:rsidRPr="006A2B8F" w:rsidRDefault="006A2B8F" w:rsidP="006A2B8F">
      <w:pPr>
        <w:spacing w:after="0"/>
        <w:ind w:left="-284" w:firstLine="284"/>
        <w:jc w:val="both"/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  <w:t>- экспертов с правом проведения чемпионата по стандартам Ворлдскилс по соответствующей компетенции 0  человек;</w:t>
      </w:r>
    </w:p>
    <w:p w:rsidR="006A2B8F" w:rsidRPr="006A2B8F" w:rsidRDefault="006A2B8F" w:rsidP="006A2B8F">
      <w:pPr>
        <w:spacing w:after="0"/>
        <w:ind w:left="-284" w:firstLine="284"/>
        <w:jc w:val="both"/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  <w:t>- экспертов с правом оценки демонстрационного экз</w:t>
      </w:r>
      <w:r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  <w:t>амена по стандартам Ворлдскилс 1</w:t>
      </w:r>
      <w:r w:rsidRPr="006A2B8F"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  <w:t xml:space="preserve"> человека.</w:t>
      </w:r>
    </w:p>
    <w:p w:rsidR="006A2B8F" w:rsidRPr="006A2B8F" w:rsidRDefault="006A2B8F" w:rsidP="006A2B8F">
      <w:pPr>
        <w:spacing w:after="0"/>
        <w:ind w:left="-284" w:firstLine="284"/>
        <w:jc w:val="center"/>
        <w:rPr>
          <w:rFonts w:ascii="Times New Roman CYR" w:eastAsia="Calibri" w:hAnsi="Times New Roman CYR" w:cs="Times New Roman CYR"/>
          <w:bCs/>
          <w:sz w:val="28"/>
          <w:szCs w:val="20"/>
          <w:lang w:val="tt-RU" w:eastAsia="ar-SA"/>
        </w:rPr>
      </w:pPr>
    </w:p>
    <w:p w:rsidR="006A2B8F" w:rsidRPr="006A2B8F" w:rsidRDefault="006A2B8F" w:rsidP="006A2B8F">
      <w:pPr>
        <w:spacing w:after="0"/>
        <w:ind w:left="-284" w:firstLine="284"/>
        <w:jc w:val="center"/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</w:pPr>
      <w:r w:rsidRPr="006A2B8F"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  <w:t>Данные ППС, привлеченных для реализации программы</w:t>
      </w:r>
    </w:p>
    <w:p w:rsidR="006A2B8F" w:rsidRPr="006A2B8F" w:rsidRDefault="006A2B8F" w:rsidP="006A2B8F">
      <w:pPr>
        <w:spacing w:after="0"/>
        <w:ind w:left="-284" w:firstLine="284"/>
        <w:jc w:val="center"/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985"/>
        <w:gridCol w:w="4394"/>
        <w:gridCol w:w="2800"/>
      </w:tblGrid>
      <w:tr w:rsidR="006A2B8F" w:rsidRPr="006A2B8F" w:rsidTr="001C059C">
        <w:tc>
          <w:tcPr>
            <w:tcW w:w="709" w:type="dxa"/>
            <w:shd w:val="clear" w:color="auto" w:fill="auto"/>
          </w:tcPr>
          <w:p w:rsidR="006A2B8F" w:rsidRPr="006A2B8F" w:rsidRDefault="006A2B8F" w:rsidP="006A2B8F">
            <w:pPr>
              <w:spacing w:after="0" w:line="240" w:lineRule="auto"/>
              <w:ind w:left="-284" w:firstLine="284"/>
              <w:jc w:val="center"/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  <w:t>№</w:t>
            </w:r>
          </w:p>
          <w:p w:rsidR="006A2B8F" w:rsidRPr="006A2B8F" w:rsidRDefault="006A2B8F" w:rsidP="006A2B8F">
            <w:pPr>
              <w:spacing w:after="0"/>
              <w:jc w:val="center"/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85" w:type="dxa"/>
            <w:shd w:val="clear" w:color="auto" w:fill="auto"/>
          </w:tcPr>
          <w:p w:rsidR="006A2B8F" w:rsidRPr="006A2B8F" w:rsidRDefault="006A2B8F" w:rsidP="006A2B8F">
            <w:pPr>
              <w:spacing w:after="0"/>
              <w:jc w:val="center"/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  <w:t>ФИО</w:t>
            </w:r>
          </w:p>
        </w:tc>
        <w:tc>
          <w:tcPr>
            <w:tcW w:w="4394" w:type="dxa"/>
            <w:shd w:val="clear" w:color="auto" w:fill="auto"/>
          </w:tcPr>
          <w:p w:rsidR="006A2B8F" w:rsidRPr="006A2B8F" w:rsidRDefault="006A2B8F" w:rsidP="006A2B8F">
            <w:pPr>
              <w:spacing w:after="0"/>
              <w:jc w:val="center"/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  <w:t>Статус в экспертном сообществе Ворлдскилс с указанием компетенции</w:t>
            </w:r>
          </w:p>
        </w:tc>
        <w:tc>
          <w:tcPr>
            <w:tcW w:w="2800" w:type="dxa"/>
            <w:shd w:val="clear" w:color="auto" w:fill="auto"/>
          </w:tcPr>
          <w:p w:rsidR="006A2B8F" w:rsidRPr="006A2B8F" w:rsidRDefault="006A2B8F" w:rsidP="006A2B8F">
            <w:pPr>
              <w:spacing w:after="0" w:line="240" w:lineRule="auto"/>
              <w:ind w:left="-284" w:firstLine="284"/>
              <w:jc w:val="center"/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  <w:t>Должность, наименование</w:t>
            </w:r>
          </w:p>
          <w:p w:rsidR="006A2B8F" w:rsidRPr="006A2B8F" w:rsidRDefault="006A2B8F" w:rsidP="006A2B8F">
            <w:pPr>
              <w:spacing w:after="0"/>
              <w:jc w:val="center"/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/>
                <w:bCs/>
                <w:i/>
                <w:sz w:val="24"/>
                <w:szCs w:val="24"/>
                <w:lang w:eastAsia="ar-SA"/>
              </w:rPr>
              <w:t>организации</w:t>
            </w:r>
          </w:p>
        </w:tc>
      </w:tr>
      <w:tr w:rsidR="006A2B8F" w:rsidRPr="006A2B8F" w:rsidTr="001C059C">
        <w:tc>
          <w:tcPr>
            <w:tcW w:w="709" w:type="dxa"/>
            <w:shd w:val="clear" w:color="auto" w:fill="auto"/>
          </w:tcPr>
          <w:p w:rsidR="006A2B8F" w:rsidRPr="006A2B8F" w:rsidRDefault="006A2B8F" w:rsidP="006A2B8F">
            <w:pPr>
              <w:spacing w:after="0"/>
              <w:jc w:val="center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  <w:t>1.</w:t>
            </w:r>
          </w:p>
        </w:tc>
        <w:tc>
          <w:tcPr>
            <w:tcW w:w="1985" w:type="dxa"/>
            <w:shd w:val="clear" w:color="auto" w:fill="auto"/>
          </w:tcPr>
          <w:p w:rsidR="006A2B8F" w:rsidRPr="006A2B8F" w:rsidRDefault="006A2B8F" w:rsidP="006A2B8F">
            <w:pPr>
              <w:spacing w:after="0"/>
              <w:ind w:left="-284" w:firstLine="284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  <w:t>Плотникова</w:t>
            </w:r>
          </w:p>
          <w:p w:rsidR="006A2B8F" w:rsidRPr="006A2B8F" w:rsidRDefault="006A2B8F" w:rsidP="006A2B8F">
            <w:pPr>
              <w:spacing w:after="0"/>
              <w:ind w:left="-284" w:firstLine="284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  <w:t>Евгения</w:t>
            </w:r>
          </w:p>
          <w:p w:rsidR="006A2B8F" w:rsidRPr="006A2B8F" w:rsidRDefault="006A2B8F" w:rsidP="006A2B8F">
            <w:pPr>
              <w:spacing w:after="0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  <w:t>Зявдатовна</w:t>
            </w:r>
          </w:p>
        </w:tc>
        <w:tc>
          <w:tcPr>
            <w:tcW w:w="4394" w:type="dxa"/>
            <w:shd w:val="clear" w:color="auto" w:fill="auto"/>
          </w:tcPr>
          <w:p w:rsidR="006A2B8F" w:rsidRPr="006A2B8F" w:rsidRDefault="006A2B8F" w:rsidP="006A2B8F">
            <w:pPr>
              <w:spacing w:after="0"/>
              <w:jc w:val="center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800" w:type="dxa"/>
            <w:vMerge w:val="restart"/>
            <w:shd w:val="clear" w:color="auto" w:fill="auto"/>
          </w:tcPr>
          <w:p w:rsidR="006A2B8F" w:rsidRPr="006A2B8F" w:rsidRDefault="006A2B8F" w:rsidP="006A2B8F">
            <w:pPr>
              <w:spacing w:after="0"/>
              <w:ind w:left="-284" w:firstLine="284"/>
              <w:jc w:val="center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  <w:t>Преподаватель ГАПОУ</w:t>
            </w:r>
          </w:p>
          <w:p w:rsidR="006A2B8F" w:rsidRPr="006A2B8F" w:rsidRDefault="006A2B8F" w:rsidP="006A2B8F">
            <w:pPr>
              <w:spacing w:after="0"/>
              <w:ind w:left="-284" w:firstLine="284"/>
              <w:jc w:val="center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  <w:t>«Арский педагогический</w:t>
            </w:r>
          </w:p>
          <w:p w:rsidR="006A2B8F" w:rsidRPr="006A2B8F" w:rsidRDefault="006A2B8F" w:rsidP="006A2B8F">
            <w:pPr>
              <w:spacing w:after="0"/>
              <w:jc w:val="center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  <w:t>колледж им.Г.Тукая»</w:t>
            </w:r>
          </w:p>
        </w:tc>
      </w:tr>
      <w:tr w:rsidR="006A2B8F" w:rsidRPr="006A2B8F" w:rsidTr="001C059C">
        <w:tc>
          <w:tcPr>
            <w:tcW w:w="709" w:type="dxa"/>
            <w:shd w:val="clear" w:color="auto" w:fill="auto"/>
          </w:tcPr>
          <w:p w:rsidR="006A2B8F" w:rsidRPr="006A2B8F" w:rsidRDefault="006A2B8F" w:rsidP="006A2B8F">
            <w:pPr>
              <w:spacing w:after="0"/>
              <w:jc w:val="center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  <w:t>2.</w:t>
            </w:r>
          </w:p>
        </w:tc>
        <w:tc>
          <w:tcPr>
            <w:tcW w:w="1985" w:type="dxa"/>
            <w:shd w:val="clear" w:color="auto" w:fill="auto"/>
          </w:tcPr>
          <w:p w:rsidR="006A2B8F" w:rsidRPr="006A2B8F" w:rsidRDefault="006A2B8F" w:rsidP="006A2B8F">
            <w:pPr>
              <w:spacing w:after="0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  <w:r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  <w:t>Салахиева Лилия Фаргатовна</w:t>
            </w:r>
          </w:p>
        </w:tc>
        <w:tc>
          <w:tcPr>
            <w:tcW w:w="4394" w:type="dxa"/>
            <w:shd w:val="clear" w:color="auto" w:fill="auto"/>
          </w:tcPr>
          <w:p w:rsidR="006A2B8F" w:rsidRPr="006A2B8F" w:rsidRDefault="006A2B8F" w:rsidP="006A2B8F">
            <w:pPr>
              <w:spacing w:after="0"/>
              <w:jc w:val="center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  <w:r w:rsidRPr="006A2B8F"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  <w:t>-</w:t>
            </w:r>
          </w:p>
        </w:tc>
        <w:tc>
          <w:tcPr>
            <w:tcW w:w="2800" w:type="dxa"/>
            <w:vMerge/>
            <w:shd w:val="clear" w:color="auto" w:fill="auto"/>
          </w:tcPr>
          <w:p w:rsidR="006A2B8F" w:rsidRPr="006A2B8F" w:rsidRDefault="006A2B8F" w:rsidP="006A2B8F">
            <w:pPr>
              <w:spacing w:after="0"/>
              <w:jc w:val="center"/>
              <w:rPr>
                <w:rFonts w:ascii="Times New Roman CYR" w:eastAsia="Calibri" w:hAnsi="Times New Roman CYR" w:cs="Times New Roman CYR"/>
                <w:bCs/>
                <w:sz w:val="28"/>
                <w:szCs w:val="20"/>
                <w:lang w:eastAsia="ar-SA"/>
              </w:rPr>
            </w:pPr>
          </w:p>
        </w:tc>
      </w:tr>
    </w:tbl>
    <w:p w:rsidR="006A2B8F" w:rsidRPr="006A2B8F" w:rsidRDefault="006A2B8F" w:rsidP="006A2B8F">
      <w:pPr>
        <w:spacing w:after="0"/>
        <w:ind w:left="-284" w:firstLine="284"/>
        <w:jc w:val="center"/>
        <w:rPr>
          <w:rFonts w:ascii="Times New Roman CYR" w:eastAsia="Calibri" w:hAnsi="Times New Roman CYR" w:cs="Times New Roman CYR"/>
          <w:bCs/>
          <w:sz w:val="28"/>
          <w:szCs w:val="20"/>
          <w:lang w:eastAsia="ar-SA"/>
        </w:rPr>
      </w:pPr>
    </w:p>
    <w:p w:rsidR="006A2B8F" w:rsidRPr="006A2B8F" w:rsidRDefault="006A2B8F" w:rsidP="006A2B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923B4" w:rsidRPr="00C923B4" w:rsidRDefault="006A2B8F" w:rsidP="006A2B8F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  <w:r w:rsidRPr="006A2B8F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6A2B8F">
      <w:pPr>
        <w:spacing w:after="0" w:line="240" w:lineRule="auto"/>
        <w:ind w:left="-284"/>
        <w:jc w:val="center"/>
        <w:rPr>
          <w:rFonts w:ascii="Times New Roman CYR" w:eastAsia="Calibri" w:hAnsi="Times New Roman CYR" w:cs="Times New Roman CYR"/>
          <w:b/>
          <w:sz w:val="32"/>
          <w:szCs w:val="32"/>
          <w:lang w:eastAsia="ar-SA"/>
        </w:rPr>
      </w:pPr>
      <w:r w:rsidRPr="00C923B4">
        <w:rPr>
          <w:rFonts w:ascii="Times New Roman CYR" w:eastAsia="Calibri" w:hAnsi="Times New Roman CYR" w:cs="Times New Roman CYR"/>
          <w:b/>
          <w:sz w:val="32"/>
          <w:szCs w:val="32"/>
          <w:lang w:eastAsia="ar-SA"/>
        </w:rPr>
        <w:t>5. Контроль и оценка результатов освоения профессионального     модуля (вида</w:t>
      </w:r>
      <w:r w:rsidR="006A2B8F">
        <w:rPr>
          <w:rFonts w:ascii="Times New Roman CYR" w:eastAsia="Calibri" w:hAnsi="Times New Roman CYR" w:cs="Times New Roman CYR"/>
          <w:b/>
          <w:sz w:val="32"/>
          <w:szCs w:val="32"/>
          <w:lang w:eastAsia="ar-SA"/>
        </w:rPr>
        <w:t xml:space="preserve"> профессиональной деятельности)</w:t>
      </w: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</w:p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8"/>
          <w:lang w:eastAsia="ar-SA"/>
        </w:rPr>
      </w:pPr>
    </w:p>
    <w:tbl>
      <w:tblPr>
        <w:tblW w:w="0" w:type="auto"/>
        <w:tblInd w:w="-294" w:type="dxa"/>
        <w:tblLayout w:type="fixed"/>
        <w:tblLook w:val="0000"/>
      </w:tblPr>
      <w:tblGrid>
        <w:gridCol w:w="3379"/>
        <w:gridCol w:w="3379"/>
        <w:gridCol w:w="3399"/>
      </w:tblGrid>
      <w:tr w:rsidR="00C923B4" w:rsidRPr="00C923B4" w:rsidTr="00157A46"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eastAsia="ar-SA"/>
              </w:rPr>
              <w:t>Результаты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eastAsia="ar-SA"/>
              </w:rPr>
              <w:t>(освоенные профессиональные компетенции)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eastAsia="ar-SA"/>
              </w:rPr>
              <w:t>Основные показатели оценки результата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eastAsia="ar-SA"/>
              </w:rPr>
              <w:t>Формы и методы контроля и  оценки</w:t>
            </w:r>
          </w:p>
        </w:tc>
      </w:tr>
      <w:tr w:rsidR="00C923B4" w:rsidRPr="00C923B4" w:rsidTr="00157A46">
        <w:trPr>
          <w:trHeight w:val="458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1A0CFE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Выбирать учебно-методический комплект, разрабатывать учебно-методические материалы (рабочие программы, учебно-тематические планы) на основе образовательного стандарта и примерных программ с учётом вида образовательного учреждения, особенностей класса/группы и отдельных обучающихся.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 изложение теоретических основ методической работы учителя начальных классов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 аргументированность  выбора учебно-методического комплекта с учетом типа образовательного учреждения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-соответствие разработанных рабочих программ требованиям образовательного стандарта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-составление календарно-тематических планов с учетом особенностей класса и отдельных обучающихся.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Письменный отчет, индивидуальные собеседования.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Экспертная оценка на практическом занятии.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Экспертная оценка решений ситуационных задач по планированию программ и планов.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Контрольная работа.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</w:tc>
      </w:tr>
      <w:tr w:rsidR="00C923B4" w:rsidRPr="00C923B4" w:rsidTr="00157A46">
        <w:trPr>
          <w:trHeight w:val="2890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 xml:space="preserve"> Создавать в кабинете  предметно-развивающую среду. </w:t>
            </w:r>
          </w:p>
          <w:p w:rsidR="00C923B4" w:rsidRPr="00C923B4" w:rsidRDefault="00C923B4" w:rsidP="00C923B4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05105E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 определение педагогических, гигиенических, специальных требований к созданию предметно-развивающей среды  кабинета</w:t>
            </w:r>
          </w:p>
          <w:p w:rsidR="00C923B4" w:rsidRPr="00C923B4" w:rsidRDefault="00C923B4" w:rsidP="0005105E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 xml:space="preserve"> -моделирование предметно-развивающей среды кабинета в соответствии с требованиями.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Экспертная оценка макета кабинета с учетом требований к предметно-развивающей среде.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</w:tc>
      </w:tr>
      <w:tr w:rsidR="00C923B4" w:rsidRPr="00C923B4" w:rsidTr="00157A46">
        <w:trPr>
          <w:trHeight w:val="989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lastRenderedPageBreak/>
              <w:t xml:space="preserve">Систематизировать и оценивать педагогический опыт и образовательные технологии в области начального общего образования  на основе изучения профессиональной литературы, самоанализа и анализа деятельности других педагогов. 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-дидактическая целесообразность выбора педагогических технологий в процессе составления и апробации конспекта урока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-выполнение самоанализа урока в соответствии с требованиями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-представление педагогического опыта отечественных педагогов на основе изучения профессиональной литературы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-обобщение и оформление опыта работы учителя начальных классов (малые группы на основе коллективной мысле</w:t>
            </w:r>
            <w:r w:rsidR="00EF5471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</w:t>
            </w: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деятельности)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Оценка и самооценка целесообразности выбора педагогических технологий на этапе педагогической практики.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Экспертная оценка презентации педагогического опыта отечественных педагогов в форме отчетов, рефератов, докладов.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ind w:firstLine="709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</w:tc>
      </w:tr>
      <w:tr w:rsidR="00C923B4" w:rsidRPr="00C923B4" w:rsidTr="00157A46">
        <w:trPr>
          <w:trHeight w:val="1214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 xml:space="preserve">Оформлять педагогические разработки в виде отчётов, рефератов, выступлений. </w:t>
            </w:r>
          </w:p>
          <w:p w:rsidR="00C923B4" w:rsidRPr="00C923B4" w:rsidRDefault="00C923B4" w:rsidP="00C923B4">
            <w:pPr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-оформление отчета, реферата, доклада, конспекта выступления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-оформление педагогических разработок по системе оценивания педагогического опыта в виде отчетов, рефератов, выступлений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-оформление портфолио педагогических достижений.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Экспертная оценка выступлений обучающихся на методическом объединении учителей начальных классов школы.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Защита реферата, отчета в форме устной и электронной презентации.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Экспертная оценка портфолио педагогических достижений.</w:t>
            </w:r>
          </w:p>
        </w:tc>
      </w:tr>
      <w:tr w:rsidR="00C923B4" w:rsidRPr="00C923B4" w:rsidTr="00157A46">
        <w:trPr>
          <w:trHeight w:val="1991"/>
        </w:trPr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 xml:space="preserve">Участвовать в исследовательской и проектной деятельности в области начального образования.  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napToGrid w:val="0"/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-актуальность и целесообразность выбора направлений и методов педагогического исследования и проектирования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 xml:space="preserve">-выполнение и представление исследовательской </w:t>
            </w: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lastRenderedPageBreak/>
              <w:t>работы по программе «Самосовершенствование педагогического мастерства».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lastRenderedPageBreak/>
              <w:t>Экспертная оценка защиты исследовательских проектов на научно-практической конференции по итогам производственной практики.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 xml:space="preserve">Экспертная оценка </w:t>
            </w: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lastRenderedPageBreak/>
              <w:t>самоанализа уровня профессиональной компетенции.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Зачеты по производственной практике.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>Дифференцированный зачет по производственной практике.</w:t>
            </w:r>
          </w:p>
          <w:p w:rsidR="00C923B4" w:rsidRPr="00C923B4" w:rsidRDefault="00C923B4" w:rsidP="00C923B4">
            <w:pPr>
              <w:spacing w:after="0" w:line="240" w:lineRule="auto"/>
              <w:jc w:val="both"/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</w:pPr>
            <w:r w:rsidRPr="00C923B4">
              <w:rPr>
                <w:rFonts w:ascii="Times New Roman CYR" w:eastAsia="Calibri" w:hAnsi="Times New Roman CYR" w:cs="Times New Roman CYR"/>
                <w:sz w:val="28"/>
                <w:szCs w:val="28"/>
                <w:lang w:eastAsia="ar-SA"/>
              </w:rPr>
              <w:t xml:space="preserve"> Экзамен (квалификационный) по профессиональному модулю.</w:t>
            </w:r>
          </w:p>
        </w:tc>
      </w:tr>
    </w:tbl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  <w:r w:rsidRPr="00C923B4">
        <w:rPr>
          <w:rFonts w:ascii="Times New Roman CYR" w:eastAsia="Calibri" w:hAnsi="Times New Roman CYR" w:cs="Times New Roman CYR"/>
          <w:sz w:val="28"/>
          <w:szCs w:val="20"/>
          <w:lang w:eastAsia="ar-SA"/>
        </w:rPr>
        <w:lastRenderedPageBreak/>
        <w:tab/>
      </w:r>
    </w:p>
    <w:tbl>
      <w:tblPr>
        <w:tblW w:w="0" w:type="auto"/>
        <w:tblInd w:w="-3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01"/>
        <w:gridCol w:w="4195"/>
        <w:gridCol w:w="3020"/>
      </w:tblGrid>
      <w:tr w:rsidR="00C923B4" w:rsidRPr="00C923B4" w:rsidTr="00157A46">
        <w:trPr>
          <w:trHeight w:val="845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Результаты (освоенные общие компетенции)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Основные показатели оценки результата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ar-SA"/>
              </w:rPr>
              <w:t>Формы и методы контроля и оценки</w:t>
            </w:r>
          </w:p>
        </w:tc>
      </w:tr>
      <w:tr w:rsidR="00C923B4" w:rsidRPr="00C923B4" w:rsidTr="00157A46">
        <w:trPr>
          <w:trHeight w:val="1651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степень интереса к будущей профессии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Наблюдение во время практического занятия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Выполнение ситуационных задач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Диагностирование </w:t>
            </w:r>
          </w:p>
        </w:tc>
      </w:tr>
      <w:tr w:rsidR="00C923B4" w:rsidRPr="00C923B4" w:rsidTr="00157A46">
        <w:trPr>
          <w:trHeight w:val="2218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Организовывать собственную деятельность, определять   методы решения  профессиональных задач, оценивать их эффективность и качество.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умение выбирать и применять наиболее эффективные методы и способы решения профессиональных задач в области  образовательных процессов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уровень качества выполнения профессиональных задач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Выполнение ситуативных задач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Тестирование</w:t>
            </w:r>
          </w:p>
        </w:tc>
      </w:tr>
      <w:tr w:rsidR="00C923B4" w:rsidRPr="00C923B4" w:rsidTr="00157A46">
        <w:trPr>
          <w:trHeight w:val="1661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Оценивать риски и принимать решения в  нестандартных ситуациях. 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демонстрировать способность принимать решения в стандартных и нестандартных ситуациях и нести за них ответственность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-прогнозировать последствия педагогической деятельности на основе анализа риска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Метод проектов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Наблюдение во время практического занятия</w:t>
            </w:r>
          </w:p>
        </w:tc>
      </w:tr>
      <w:tr w:rsidR="00C923B4" w:rsidRPr="00C923B4" w:rsidTr="00157A46">
        <w:trPr>
          <w:trHeight w:val="2208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Осуществлять поиск, анализ и оценку информации, необходимой для постановки и решения профессиональных задач,  профессионального и личностного развития.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находить и использовать информацию для эффективного выполнения профессиональных задач, профессионального и личностного развития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использовать современные информационные ресурсы в профессиональном самосовершенствовании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Наблюдение во время практического занятия 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Экспертная оценка</w:t>
            </w:r>
          </w:p>
        </w:tc>
      </w:tr>
      <w:tr w:rsidR="00C923B4" w:rsidRPr="00C923B4" w:rsidTr="00157A46">
        <w:trPr>
          <w:trHeight w:val="1661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Использовать информационно-коммуникативные технологии  для совершенствования профессиональной деятельности.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умение использовать информационно коммуникационные технологии в профессиональной деятельности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Метод проектов</w:t>
            </w:r>
          </w:p>
        </w:tc>
      </w:tr>
      <w:tr w:rsidR="00C923B4" w:rsidRPr="00C923B4" w:rsidTr="00157A46">
        <w:trPr>
          <w:trHeight w:val="1968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Работать в коллективе и в команде,  взаимодействовать с руководством, коллегами, и социальными партнерами.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-</w:t>
            </w: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степень эффективности взаимодействия с преподавателями и руководителями всех видов практик в ходе обучения 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умение работать в команде в процессе обучения и прохождения всех видов практик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Наблюдение во время практического занятия 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Экспертная оценка</w:t>
            </w:r>
          </w:p>
        </w:tc>
      </w:tr>
      <w:tr w:rsidR="00C923B4" w:rsidRPr="00C923B4" w:rsidTr="00157A46">
        <w:trPr>
          <w:trHeight w:val="1651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проявление ответственности за работу, общий результат выполнения заданий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-умение проектировать собственную деятельность с учетом деятельности учащихся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Ситуативное  задание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Ролевая игра</w:t>
            </w:r>
          </w:p>
        </w:tc>
      </w:tr>
      <w:tr w:rsidR="00C923B4" w:rsidRPr="00C923B4" w:rsidTr="00157A46">
        <w:trPr>
          <w:trHeight w:val="1651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степень интереса к повышению своего личностного и профессионального уровня 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планировать обучающимися повышение личностного и профессионального уровня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Анкетирование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Ситуативные практические задания</w:t>
            </w:r>
          </w:p>
        </w:tc>
      </w:tr>
      <w:tr w:rsidR="00C923B4" w:rsidRPr="00C923B4" w:rsidTr="00157A46">
        <w:trPr>
          <w:trHeight w:val="1651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 xml:space="preserve">- </w:t>
            </w: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проявление интереса к инновациям в области профессиональной деятельности 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своевременное овладение новыми технологиями в профессиональной деятельности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Наблюдение 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Анкетирование 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Практические задания</w:t>
            </w:r>
          </w:p>
        </w:tc>
      </w:tr>
      <w:tr w:rsidR="00C923B4" w:rsidRPr="00C923B4" w:rsidTr="00157A46">
        <w:trPr>
          <w:trHeight w:val="1014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Осуществлять профилактику травматизма, обеспечивать охрану жизни и здоровья.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- проявление ответственности за жизнь и здоровье детей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- демонстрация готовности к обеспечению профилактики травматизма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-создание безопасной образовательной среды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Наблюдение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Практические задания 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Ситуативные задачи</w:t>
            </w:r>
          </w:p>
        </w:tc>
      </w:tr>
      <w:tr w:rsidR="00C923B4" w:rsidRPr="00C923B4" w:rsidTr="00157A46">
        <w:trPr>
          <w:trHeight w:val="1118"/>
        </w:trPr>
        <w:tc>
          <w:tcPr>
            <w:tcW w:w="3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Строить профессиональную деятельность с соблюдением правовых норм ее регулирующих.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ar-SA"/>
              </w:rPr>
              <w:t>- умение осуществлять профессиональную деятельность на основе правовых норм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923B4" w:rsidRPr="00C923B4" w:rsidRDefault="00C923B4" w:rsidP="00C923B4">
            <w:pPr>
              <w:shd w:val="clear" w:color="auto" w:fill="FFFFFF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Наблюдение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Анкетирование </w:t>
            </w:r>
          </w:p>
          <w:p w:rsidR="00C923B4" w:rsidRPr="00C923B4" w:rsidRDefault="00C923B4" w:rsidP="00C923B4">
            <w:pPr>
              <w:shd w:val="clear" w:color="auto" w:fill="FFFFFF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923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Экспертная оценка</w:t>
            </w:r>
          </w:p>
        </w:tc>
      </w:tr>
    </w:tbl>
    <w:p w:rsidR="00C923B4" w:rsidRPr="00C923B4" w:rsidRDefault="00C923B4" w:rsidP="00C923B4">
      <w:pPr>
        <w:spacing w:after="0" w:line="240" w:lineRule="auto"/>
        <w:ind w:left="-284"/>
        <w:jc w:val="both"/>
        <w:rPr>
          <w:rFonts w:ascii="Times New Roman CYR" w:eastAsia="Calibri" w:hAnsi="Times New Roman CYR" w:cs="Times New Roman CYR"/>
          <w:b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</w:pPr>
    </w:p>
    <w:p w:rsidR="00C923B4" w:rsidRPr="00C923B4" w:rsidRDefault="00C923B4" w:rsidP="00C923B4">
      <w:pPr>
        <w:spacing w:after="0" w:line="240" w:lineRule="auto"/>
        <w:ind w:firstLine="709"/>
        <w:jc w:val="both"/>
        <w:rPr>
          <w:rFonts w:ascii="Times New Roman CYR" w:eastAsia="Calibri" w:hAnsi="Times New Roman CYR" w:cs="Times New Roman CYR"/>
          <w:sz w:val="28"/>
          <w:szCs w:val="20"/>
          <w:lang w:eastAsia="ar-SA"/>
        </w:rPr>
        <w:sectPr w:rsidR="00C923B4" w:rsidRPr="00C923B4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567" w:right="851" w:bottom="765" w:left="1134" w:header="720" w:footer="709" w:gutter="0"/>
          <w:cols w:space="720"/>
          <w:docGrid w:linePitch="382"/>
        </w:sectPr>
      </w:pPr>
    </w:p>
    <w:p w:rsidR="0064071A" w:rsidRDefault="0064071A"/>
    <w:sectPr w:rsidR="0064071A" w:rsidSect="00BC3E1C">
      <w:type w:val="continuous"/>
      <w:pgSz w:w="11906" w:h="16838"/>
      <w:pgMar w:top="567" w:right="851" w:bottom="765" w:left="1134" w:header="720" w:footer="709" w:gutter="0"/>
      <w:cols w:space="720"/>
      <w:docGrid w:linePitch="38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16BA" w:rsidRDefault="00C216BA">
      <w:pPr>
        <w:spacing w:after="0" w:line="240" w:lineRule="auto"/>
      </w:pPr>
      <w:r>
        <w:separator/>
      </w:r>
    </w:p>
  </w:endnote>
  <w:endnote w:type="continuationSeparator" w:id="1">
    <w:p w:rsidR="00C216BA" w:rsidRDefault="00C2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3E1C">
    <w:pPr>
      <w:pStyle w:val="af5"/>
      <w:jc w:val="right"/>
    </w:pPr>
    <w:r>
      <w:fldChar w:fldCharType="begin"/>
    </w:r>
    <w:r w:rsidR="00BC1E30">
      <w:instrText xml:space="preserve"> PAGE   \* MERGEFORMAT </w:instrText>
    </w:r>
    <w:r>
      <w:fldChar w:fldCharType="separate"/>
    </w:r>
    <w:r w:rsidR="008041BE">
      <w:rPr>
        <w:noProof/>
      </w:rPr>
      <w:t>2</w:t>
    </w:r>
    <w:r>
      <w:fldChar w:fldCharType="end"/>
    </w:r>
  </w:p>
  <w:p w:rsidR="00BC1E30" w:rsidRDefault="00BC1E30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1E30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3E1C">
    <w:pPr>
      <w:pStyle w:val="af5"/>
      <w:jc w:val="right"/>
    </w:pPr>
    <w:r>
      <w:rPr>
        <w:sz w:val="24"/>
        <w:szCs w:val="24"/>
      </w:rPr>
      <w:fldChar w:fldCharType="begin"/>
    </w:r>
    <w:r w:rsidR="00BC1E30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8041BE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1E30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1E30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3E1C">
    <w:pPr>
      <w:pStyle w:val="af5"/>
      <w:jc w:val="right"/>
    </w:pPr>
    <w:r>
      <w:rPr>
        <w:sz w:val="24"/>
        <w:szCs w:val="24"/>
      </w:rPr>
      <w:fldChar w:fldCharType="begin"/>
    </w:r>
    <w:r w:rsidR="00BC1E30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8041BE">
      <w:rPr>
        <w:noProof/>
        <w:sz w:val="24"/>
        <w:szCs w:val="24"/>
      </w:rPr>
      <w:t>31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1E3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16BA" w:rsidRDefault="00C216BA">
      <w:pPr>
        <w:spacing w:after="0" w:line="240" w:lineRule="auto"/>
      </w:pPr>
      <w:r>
        <w:separator/>
      </w:r>
    </w:p>
  </w:footnote>
  <w:footnote w:type="continuationSeparator" w:id="1">
    <w:p w:rsidR="00C216BA" w:rsidRDefault="00C21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1E3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Pr="001A0CFE" w:rsidRDefault="00BC1E30" w:rsidP="001A0CFE">
    <w:pPr>
      <w:pStyle w:val="af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1E30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1E30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1E30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E30" w:rsidRDefault="00BC1E3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56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1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1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7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196" w:hanging="18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2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12" w:hanging="21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54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54" w:hanging="360"/>
      </w:pPr>
      <w:rPr>
        <w:rFonts w:ascii="Symbol" w:hAnsi="Symbol"/>
        <w:b w:val="0"/>
      </w:rPr>
    </w:lvl>
  </w:abstractNum>
  <w:abstractNum w:abstractNumId="6">
    <w:nsid w:val="00000007"/>
    <w:multiLevelType w:val="singleLevel"/>
    <w:tmpl w:val="00000007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751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-426"/>
        </w:tabs>
        <w:ind w:left="502" w:hanging="360"/>
      </w:pPr>
    </w:lvl>
  </w:abstractNum>
  <w:abstractNum w:abstractNumId="8">
    <w:nsid w:val="00000009"/>
    <w:multiLevelType w:val="singleLevel"/>
    <w:tmpl w:val="00000009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9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052E5C23"/>
    <w:multiLevelType w:val="hybridMultilevel"/>
    <w:tmpl w:val="965CE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215314"/>
    <w:multiLevelType w:val="multilevel"/>
    <w:tmpl w:val="8E3CFB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C2F466B"/>
    <w:multiLevelType w:val="hybridMultilevel"/>
    <w:tmpl w:val="0B98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1113BC"/>
    <w:multiLevelType w:val="hybridMultilevel"/>
    <w:tmpl w:val="DA08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323FC4"/>
    <w:multiLevelType w:val="hybridMultilevel"/>
    <w:tmpl w:val="DA08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1"/>
  </w:num>
  <w:num w:numId="12">
    <w:abstractNumId w:val="12"/>
  </w:num>
  <w:num w:numId="13">
    <w:abstractNumId w:val="14"/>
  </w:num>
  <w:num w:numId="14">
    <w:abstractNumId w:val="13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23B4"/>
    <w:rsid w:val="000267E6"/>
    <w:rsid w:val="0005105E"/>
    <w:rsid w:val="000C4C57"/>
    <w:rsid w:val="00115E8D"/>
    <w:rsid w:val="00126531"/>
    <w:rsid w:val="00126E4C"/>
    <w:rsid w:val="00157A46"/>
    <w:rsid w:val="001A0CFE"/>
    <w:rsid w:val="001D71F6"/>
    <w:rsid w:val="001F58EE"/>
    <w:rsid w:val="001F79A6"/>
    <w:rsid w:val="002065EE"/>
    <w:rsid w:val="002209BB"/>
    <w:rsid w:val="002424A4"/>
    <w:rsid w:val="00260161"/>
    <w:rsid w:val="00264B62"/>
    <w:rsid w:val="002A24D1"/>
    <w:rsid w:val="002B77B1"/>
    <w:rsid w:val="002C0DA8"/>
    <w:rsid w:val="002E47A1"/>
    <w:rsid w:val="002E5354"/>
    <w:rsid w:val="00334C2A"/>
    <w:rsid w:val="00334FA5"/>
    <w:rsid w:val="003C6DC2"/>
    <w:rsid w:val="003D3108"/>
    <w:rsid w:val="004033F8"/>
    <w:rsid w:val="00423ACB"/>
    <w:rsid w:val="0043331A"/>
    <w:rsid w:val="004462C7"/>
    <w:rsid w:val="00451F15"/>
    <w:rsid w:val="00486D3E"/>
    <w:rsid w:val="004D1B21"/>
    <w:rsid w:val="00592277"/>
    <w:rsid w:val="005B1E84"/>
    <w:rsid w:val="005E3305"/>
    <w:rsid w:val="006007A1"/>
    <w:rsid w:val="00602467"/>
    <w:rsid w:val="00615F60"/>
    <w:rsid w:val="0064071A"/>
    <w:rsid w:val="006716D8"/>
    <w:rsid w:val="006A2B8F"/>
    <w:rsid w:val="006B36B8"/>
    <w:rsid w:val="006F7709"/>
    <w:rsid w:val="00784894"/>
    <w:rsid w:val="008041BE"/>
    <w:rsid w:val="00816116"/>
    <w:rsid w:val="0083399A"/>
    <w:rsid w:val="008744CB"/>
    <w:rsid w:val="008A0F6E"/>
    <w:rsid w:val="008A6BD6"/>
    <w:rsid w:val="008B0723"/>
    <w:rsid w:val="008E2A46"/>
    <w:rsid w:val="00901443"/>
    <w:rsid w:val="009C1855"/>
    <w:rsid w:val="009D250A"/>
    <w:rsid w:val="00A13CB4"/>
    <w:rsid w:val="00A2108D"/>
    <w:rsid w:val="00A244B6"/>
    <w:rsid w:val="00A32C34"/>
    <w:rsid w:val="00A32E3A"/>
    <w:rsid w:val="00A34464"/>
    <w:rsid w:val="00A44295"/>
    <w:rsid w:val="00B60375"/>
    <w:rsid w:val="00BC1E30"/>
    <w:rsid w:val="00BC3E1C"/>
    <w:rsid w:val="00C05425"/>
    <w:rsid w:val="00C216BA"/>
    <w:rsid w:val="00C671DD"/>
    <w:rsid w:val="00C923B4"/>
    <w:rsid w:val="00C97CF2"/>
    <w:rsid w:val="00CA7844"/>
    <w:rsid w:val="00CB2153"/>
    <w:rsid w:val="00CB718A"/>
    <w:rsid w:val="00CE5318"/>
    <w:rsid w:val="00D86C2C"/>
    <w:rsid w:val="00D929AB"/>
    <w:rsid w:val="00D92A68"/>
    <w:rsid w:val="00DA3BA2"/>
    <w:rsid w:val="00DE7D88"/>
    <w:rsid w:val="00DF2281"/>
    <w:rsid w:val="00E167B4"/>
    <w:rsid w:val="00EF3958"/>
    <w:rsid w:val="00EF5471"/>
    <w:rsid w:val="00F242AE"/>
    <w:rsid w:val="00F41E57"/>
    <w:rsid w:val="00F84467"/>
    <w:rsid w:val="00FF5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1C"/>
  </w:style>
  <w:style w:type="paragraph" w:styleId="1">
    <w:name w:val="heading 1"/>
    <w:basedOn w:val="a"/>
    <w:next w:val="a"/>
    <w:link w:val="10"/>
    <w:uiPriority w:val="9"/>
    <w:qFormat/>
    <w:rsid w:val="006A2B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C923B4"/>
  </w:style>
  <w:style w:type="character" w:customStyle="1" w:styleId="WW8Num2z0">
    <w:name w:val="WW8Num2z0"/>
    <w:rsid w:val="00C923B4"/>
    <w:rPr>
      <w:b w:val="0"/>
    </w:rPr>
  </w:style>
  <w:style w:type="character" w:customStyle="1" w:styleId="WW8Num6z0">
    <w:name w:val="WW8Num6z0"/>
    <w:rsid w:val="00C923B4"/>
    <w:rPr>
      <w:rFonts w:ascii="Symbol" w:hAnsi="Symbol"/>
    </w:rPr>
  </w:style>
  <w:style w:type="character" w:customStyle="1" w:styleId="WW8Num7z0">
    <w:name w:val="WW8Num7z0"/>
    <w:rsid w:val="00C923B4"/>
    <w:rPr>
      <w:b w:val="0"/>
    </w:rPr>
  </w:style>
  <w:style w:type="character" w:customStyle="1" w:styleId="WW8Num8z0">
    <w:name w:val="WW8Num8z0"/>
    <w:rsid w:val="00C923B4"/>
    <w:rPr>
      <w:rFonts w:ascii="Symbol" w:hAnsi="Symbol"/>
    </w:rPr>
  </w:style>
  <w:style w:type="character" w:customStyle="1" w:styleId="WW8Num9z0">
    <w:name w:val="WW8Num9z0"/>
    <w:rsid w:val="00C923B4"/>
    <w:rPr>
      <w:b w:val="0"/>
    </w:rPr>
  </w:style>
  <w:style w:type="character" w:customStyle="1" w:styleId="WW8Num12z0">
    <w:name w:val="WW8Num12z0"/>
    <w:rsid w:val="00C923B4"/>
    <w:rPr>
      <w:rFonts w:ascii="Symbol" w:hAnsi="Symbol"/>
    </w:rPr>
  </w:style>
  <w:style w:type="character" w:customStyle="1" w:styleId="WW8Num14z0">
    <w:name w:val="WW8Num14z0"/>
    <w:rsid w:val="00C923B4"/>
    <w:rPr>
      <w:b w:val="0"/>
    </w:rPr>
  </w:style>
  <w:style w:type="character" w:customStyle="1" w:styleId="WW8Num19z0">
    <w:name w:val="WW8Num19z0"/>
    <w:rsid w:val="00C923B4"/>
    <w:rPr>
      <w:b/>
      <w:sz w:val="24"/>
      <w:szCs w:val="24"/>
    </w:rPr>
  </w:style>
  <w:style w:type="character" w:customStyle="1" w:styleId="2">
    <w:name w:val="Основной шрифт абзаца2"/>
    <w:rsid w:val="00C923B4"/>
  </w:style>
  <w:style w:type="character" w:customStyle="1" w:styleId="WW8Num1z0">
    <w:name w:val="WW8Num1z0"/>
    <w:rsid w:val="00C923B4"/>
    <w:rPr>
      <w:b w:val="0"/>
    </w:rPr>
  </w:style>
  <w:style w:type="character" w:customStyle="1" w:styleId="WW8Num4z0">
    <w:name w:val="WW8Num4z0"/>
    <w:rsid w:val="00C923B4"/>
    <w:rPr>
      <w:b w:val="0"/>
    </w:rPr>
  </w:style>
  <w:style w:type="character" w:customStyle="1" w:styleId="WW8Num11z0">
    <w:name w:val="WW8Num11z0"/>
    <w:rsid w:val="00C923B4"/>
    <w:rPr>
      <w:rFonts w:ascii="Symbol" w:hAnsi="Symbol"/>
    </w:rPr>
  </w:style>
  <w:style w:type="character" w:customStyle="1" w:styleId="WW8Num11z1">
    <w:name w:val="WW8Num11z1"/>
    <w:rsid w:val="00C923B4"/>
    <w:rPr>
      <w:rFonts w:ascii="Courier New" w:hAnsi="Courier New" w:cs="Courier New"/>
    </w:rPr>
  </w:style>
  <w:style w:type="character" w:customStyle="1" w:styleId="WW8Num11z2">
    <w:name w:val="WW8Num11z2"/>
    <w:rsid w:val="00C923B4"/>
    <w:rPr>
      <w:rFonts w:ascii="Wingdings" w:hAnsi="Wingdings"/>
    </w:rPr>
  </w:style>
  <w:style w:type="character" w:customStyle="1" w:styleId="WW8Num12z1">
    <w:name w:val="WW8Num12z1"/>
    <w:rsid w:val="00C923B4"/>
    <w:rPr>
      <w:rFonts w:ascii="Courier New" w:hAnsi="Courier New" w:cs="Courier New"/>
    </w:rPr>
  </w:style>
  <w:style w:type="character" w:customStyle="1" w:styleId="WW8Num12z2">
    <w:name w:val="WW8Num12z2"/>
    <w:rsid w:val="00C923B4"/>
    <w:rPr>
      <w:rFonts w:ascii="Wingdings" w:hAnsi="Wingdings"/>
    </w:rPr>
  </w:style>
  <w:style w:type="character" w:customStyle="1" w:styleId="WW8Num13z0">
    <w:name w:val="WW8Num13z0"/>
    <w:rsid w:val="00C923B4"/>
    <w:rPr>
      <w:rFonts w:ascii="Symbol" w:hAnsi="Symbol"/>
    </w:rPr>
  </w:style>
  <w:style w:type="character" w:customStyle="1" w:styleId="WW8Num13z1">
    <w:name w:val="WW8Num13z1"/>
    <w:rsid w:val="00C923B4"/>
    <w:rPr>
      <w:rFonts w:ascii="Courier New" w:hAnsi="Courier New" w:cs="Courier New"/>
    </w:rPr>
  </w:style>
  <w:style w:type="character" w:customStyle="1" w:styleId="WW8Num13z2">
    <w:name w:val="WW8Num13z2"/>
    <w:rsid w:val="00C923B4"/>
    <w:rPr>
      <w:rFonts w:ascii="Wingdings" w:hAnsi="Wingdings"/>
    </w:rPr>
  </w:style>
  <w:style w:type="character" w:customStyle="1" w:styleId="WW8Num15z0">
    <w:name w:val="WW8Num15z0"/>
    <w:rsid w:val="00C923B4"/>
    <w:rPr>
      <w:b w:val="0"/>
    </w:rPr>
  </w:style>
  <w:style w:type="character" w:customStyle="1" w:styleId="WW8Num16z0">
    <w:name w:val="WW8Num16z0"/>
    <w:rsid w:val="00C923B4"/>
    <w:rPr>
      <w:b w:val="0"/>
    </w:rPr>
  </w:style>
  <w:style w:type="character" w:customStyle="1" w:styleId="12">
    <w:name w:val="Основной шрифт абзаца1"/>
    <w:rsid w:val="00C923B4"/>
  </w:style>
  <w:style w:type="character" w:customStyle="1" w:styleId="a3">
    <w:name w:val="Схема документа Знак"/>
    <w:basedOn w:val="12"/>
    <w:rsid w:val="00C923B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12"/>
    <w:rsid w:val="00C923B4"/>
  </w:style>
  <w:style w:type="character" w:customStyle="1" w:styleId="a5">
    <w:name w:val="Нижний колонтитул Знак"/>
    <w:basedOn w:val="12"/>
    <w:uiPriority w:val="99"/>
    <w:rsid w:val="00C923B4"/>
  </w:style>
  <w:style w:type="character" w:styleId="a6">
    <w:name w:val="Hyperlink"/>
    <w:basedOn w:val="12"/>
    <w:rsid w:val="00C923B4"/>
    <w:rPr>
      <w:color w:val="0000FF"/>
      <w:u w:val="single"/>
    </w:rPr>
  </w:style>
  <w:style w:type="character" w:customStyle="1" w:styleId="a7">
    <w:name w:val="Текст сноски Знак"/>
    <w:basedOn w:val="12"/>
    <w:rsid w:val="00C923B4"/>
    <w:rPr>
      <w:sz w:val="20"/>
    </w:rPr>
  </w:style>
  <w:style w:type="character" w:customStyle="1" w:styleId="a8">
    <w:name w:val="Символ сноски"/>
    <w:basedOn w:val="12"/>
    <w:rsid w:val="00C923B4"/>
    <w:rPr>
      <w:vertAlign w:val="superscript"/>
    </w:rPr>
  </w:style>
  <w:style w:type="character" w:styleId="a9">
    <w:name w:val="FollowedHyperlink"/>
    <w:basedOn w:val="12"/>
    <w:rsid w:val="00C923B4"/>
    <w:rPr>
      <w:color w:val="800080"/>
      <w:u w:val="single"/>
    </w:rPr>
  </w:style>
  <w:style w:type="character" w:customStyle="1" w:styleId="aa">
    <w:name w:val="Текст выноски Знак"/>
    <w:basedOn w:val="12"/>
    <w:rsid w:val="00C923B4"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basedOn w:val="12"/>
    <w:rsid w:val="00C923B4"/>
    <w:rPr>
      <w:sz w:val="16"/>
      <w:szCs w:val="16"/>
    </w:rPr>
  </w:style>
  <w:style w:type="character" w:customStyle="1" w:styleId="ab">
    <w:name w:val="Текст примечания Знак"/>
    <w:basedOn w:val="12"/>
    <w:rsid w:val="00C923B4"/>
  </w:style>
  <w:style w:type="character" w:customStyle="1" w:styleId="ac">
    <w:name w:val="Тема примечания Знак"/>
    <w:basedOn w:val="ab"/>
    <w:rsid w:val="00C923B4"/>
    <w:rPr>
      <w:b/>
      <w:bCs/>
    </w:rPr>
  </w:style>
  <w:style w:type="character" w:customStyle="1" w:styleId="ad">
    <w:name w:val="Название Знак"/>
    <w:basedOn w:val="2"/>
    <w:rsid w:val="00C923B4"/>
    <w:rPr>
      <w:sz w:val="28"/>
      <w:szCs w:val="24"/>
    </w:rPr>
  </w:style>
  <w:style w:type="paragraph" w:customStyle="1" w:styleId="ae">
    <w:name w:val="Заголовок"/>
    <w:basedOn w:val="a"/>
    <w:next w:val="af"/>
    <w:rsid w:val="00C923B4"/>
    <w:pPr>
      <w:keepNext/>
      <w:spacing w:before="240" w:after="120" w:line="240" w:lineRule="auto"/>
      <w:ind w:firstLine="709"/>
      <w:jc w:val="both"/>
    </w:pPr>
    <w:rPr>
      <w:rFonts w:ascii="Arial" w:eastAsia="SimSun" w:hAnsi="Arial" w:cs="Mangal"/>
      <w:sz w:val="28"/>
      <w:szCs w:val="28"/>
      <w:lang w:eastAsia="ar-SA"/>
    </w:rPr>
  </w:style>
  <w:style w:type="paragraph" w:styleId="af">
    <w:name w:val="Body Text"/>
    <w:basedOn w:val="a"/>
    <w:link w:val="af0"/>
    <w:rsid w:val="00C923B4"/>
    <w:pPr>
      <w:spacing w:after="120" w:line="240" w:lineRule="auto"/>
      <w:ind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C923B4"/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styleId="af1">
    <w:name w:val="List"/>
    <w:basedOn w:val="af"/>
    <w:rsid w:val="00C923B4"/>
    <w:rPr>
      <w:rFonts w:ascii="Arial" w:hAnsi="Arial" w:cs="Mangal"/>
    </w:rPr>
  </w:style>
  <w:style w:type="paragraph" w:customStyle="1" w:styleId="20">
    <w:name w:val="Название2"/>
    <w:basedOn w:val="a"/>
    <w:rsid w:val="00C923B4"/>
    <w:pPr>
      <w:suppressLineNumbers/>
      <w:spacing w:before="120" w:after="120" w:line="240" w:lineRule="auto"/>
      <w:ind w:firstLine="709"/>
      <w:jc w:val="both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21">
    <w:name w:val="Указатель2"/>
    <w:basedOn w:val="a"/>
    <w:rsid w:val="00C923B4"/>
    <w:pPr>
      <w:suppressLineNumbers/>
      <w:spacing w:after="0" w:line="240" w:lineRule="auto"/>
      <w:ind w:firstLine="709"/>
      <w:jc w:val="both"/>
    </w:pPr>
    <w:rPr>
      <w:rFonts w:ascii="Arial" w:eastAsia="Calibri" w:hAnsi="Arial" w:cs="Mangal"/>
      <w:sz w:val="28"/>
      <w:szCs w:val="20"/>
      <w:lang w:eastAsia="ar-SA"/>
    </w:rPr>
  </w:style>
  <w:style w:type="paragraph" w:customStyle="1" w:styleId="14">
    <w:name w:val="Название1"/>
    <w:basedOn w:val="a"/>
    <w:rsid w:val="00C923B4"/>
    <w:pPr>
      <w:suppressLineNumbers/>
      <w:spacing w:before="120" w:after="120" w:line="240" w:lineRule="auto"/>
      <w:ind w:firstLine="709"/>
      <w:jc w:val="both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C923B4"/>
    <w:pPr>
      <w:suppressLineNumbers/>
      <w:spacing w:after="0" w:line="240" w:lineRule="auto"/>
      <w:ind w:firstLine="709"/>
      <w:jc w:val="both"/>
    </w:pPr>
    <w:rPr>
      <w:rFonts w:ascii="Arial" w:eastAsia="Calibri" w:hAnsi="Arial" w:cs="Mangal"/>
      <w:sz w:val="28"/>
      <w:szCs w:val="20"/>
      <w:lang w:eastAsia="ar-SA"/>
    </w:rPr>
  </w:style>
  <w:style w:type="paragraph" w:styleId="af2">
    <w:name w:val="List Paragraph"/>
    <w:basedOn w:val="a"/>
    <w:qFormat/>
    <w:rsid w:val="00C923B4"/>
    <w:pPr>
      <w:spacing w:after="0" w:line="240" w:lineRule="auto"/>
      <w:ind w:left="720"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customStyle="1" w:styleId="16">
    <w:name w:val="Схема документа1"/>
    <w:basedOn w:val="a"/>
    <w:rsid w:val="00C923B4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  <w:lang w:eastAsia="ar-SA"/>
    </w:rPr>
  </w:style>
  <w:style w:type="paragraph" w:styleId="af3">
    <w:name w:val="No Spacing"/>
    <w:qFormat/>
    <w:rsid w:val="00C923B4"/>
    <w:pPr>
      <w:suppressAutoHyphens/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styleId="af4">
    <w:name w:val="header"/>
    <w:basedOn w:val="a"/>
    <w:link w:val="17"/>
    <w:rsid w:val="00C923B4"/>
    <w:pPr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character" w:customStyle="1" w:styleId="17">
    <w:name w:val="Верхний колонтитул Знак1"/>
    <w:basedOn w:val="a0"/>
    <w:link w:val="af4"/>
    <w:rsid w:val="00C923B4"/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styleId="af5">
    <w:name w:val="footer"/>
    <w:basedOn w:val="a"/>
    <w:link w:val="18"/>
    <w:uiPriority w:val="99"/>
    <w:rsid w:val="00C923B4"/>
    <w:pPr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character" w:customStyle="1" w:styleId="18">
    <w:name w:val="Нижний колонтитул Знак1"/>
    <w:basedOn w:val="a0"/>
    <w:link w:val="af5"/>
    <w:uiPriority w:val="99"/>
    <w:rsid w:val="00C923B4"/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styleId="af6">
    <w:name w:val="footnote text"/>
    <w:basedOn w:val="a"/>
    <w:link w:val="19"/>
    <w:rsid w:val="00C923B4"/>
    <w:pPr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0"/>
      <w:szCs w:val="20"/>
      <w:lang w:eastAsia="ar-SA"/>
    </w:rPr>
  </w:style>
  <w:style w:type="character" w:customStyle="1" w:styleId="19">
    <w:name w:val="Текст сноски Знак1"/>
    <w:basedOn w:val="a0"/>
    <w:link w:val="af6"/>
    <w:rsid w:val="00C923B4"/>
    <w:rPr>
      <w:rFonts w:ascii="Times New Roman CYR" w:eastAsia="Calibri" w:hAnsi="Times New Roman CYR" w:cs="Times New Roman CYR"/>
      <w:sz w:val="20"/>
      <w:szCs w:val="20"/>
      <w:lang w:eastAsia="ar-SA"/>
    </w:rPr>
  </w:style>
  <w:style w:type="paragraph" w:styleId="af7">
    <w:name w:val="Balloon Text"/>
    <w:basedOn w:val="a"/>
    <w:link w:val="1a"/>
    <w:rsid w:val="00C923B4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1a">
    <w:name w:val="Текст выноски Знак1"/>
    <w:basedOn w:val="a0"/>
    <w:link w:val="af7"/>
    <w:rsid w:val="00C923B4"/>
    <w:rPr>
      <w:rFonts w:ascii="Tahoma" w:eastAsia="Calibri" w:hAnsi="Tahoma" w:cs="Tahoma"/>
      <w:sz w:val="16"/>
      <w:szCs w:val="16"/>
      <w:lang w:eastAsia="ar-SA"/>
    </w:rPr>
  </w:style>
  <w:style w:type="paragraph" w:customStyle="1" w:styleId="1b">
    <w:name w:val="Текст примечания1"/>
    <w:basedOn w:val="a"/>
    <w:rsid w:val="00C923B4"/>
    <w:pPr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0"/>
      <w:szCs w:val="20"/>
      <w:lang w:eastAsia="ar-SA"/>
    </w:rPr>
  </w:style>
  <w:style w:type="paragraph" w:styleId="af8">
    <w:name w:val="annotation text"/>
    <w:basedOn w:val="a"/>
    <w:link w:val="1c"/>
    <w:uiPriority w:val="99"/>
    <w:semiHidden/>
    <w:unhideWhenUsed/>
    <w:rsid w:val="00C923B4"/>
    <w:pPr>
      <w:spacing w:line="240" w:lineRule="auto"/>
    </w:pPr>
    <w:rPr>
      <w:sz w:val="20"/>
      <w:szCs w:val="20"/>
    </w:rPr>
  </w:style>
  <w:style w:type="character" w:customStyle="1" w:styleId="1c">
    <w:name w:val="Текст примечания Знак1"/>
    <w:basedOn w:val="a0"/>
    <w:link w:val="af8"/>
    <w:uiPriority w:val="99"/>
    <w:semiHidden/>
    <w:rsid w:val="00C923B4"/>
    <w:rPr>
      <w:sz w:val="20"/>
      <w:szCs w:val="20"/>
    </w:rPr>
  </w:style>
  <w:style w:type="paragraph" w:styleId="af9">
    <w:name w:val="annotation subject"/>
    <w:basedOn w:val="1b"/>
    <w:next w:val="1b"/>
    <w:link w:val="1d"/>
    <w:rsid w:val="00C923B4"/>
    <w:rPr>
      <w:b/>
      <w:bCs/>
    </w:rPr>
  </w:style>
  <w:style w:type="character" w:customStyle="1" w:styleId="1d">
    <w:name w:val="Тема примечания Знак1"/>
    <w:basedOn w:val="1c"/>
    <w:link w:val="af9"/>
    <w:rsid w:val="00C923B4"/>
    <w:rPr>
      <w:rFonts w:ascii="Times New Roman CYR" w:eastAsia="Calibri" w:hAnsi="Times New Roman CYR" w:cs="Times New Roman CYR"/>
      <w:b/>
      <w:bCs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923B4"/>
    <w:pPr>
      <w:suppressLineNumbers/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customStyle="1" w:styleId="afb">
    <w:name w:val="Заголовок таблицы"/>
    <w:basedOn w:val="afa"/>
    <w:rsid w:val="00C923B4"/>
    <w:pPr>
      <w:jc w:val="center"/>
    </w:pPr>
    <w:rPr>
      <w:b/>
      <w:bCs/>
    </w:rPr>
  </w:style>
  <w:style w:type="paragraph" w:customStyle="1" w:styleId="afc">
    <w:name w:val="Содержимое врезки"/>
    <w:basedOn w:val="af"/>
    <w:rsid w:val="00C923B4"/>
  </w:style>
  <w:style w:type="paragraph" w:styleId="afd">
    <w:name w:val="Title"/>
    <w:basedOn w:val="a"/>
    <w:next w:val="afe"/>
    <w:link w:val="1e"/>
    <w:qFormat/>
    <w:rsid w:val="00C923B4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e">
    <w:name w:val="Название Знак1"/>
    <w:basedOn w:val="a0"/>
    <w:link w:val="afd"/>
    <w:rsid w:val="00C923B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e">
    <w:name w:val="Subtitle"/>
    <w:basedOn w:val="ae"/>
    <w:next w:val="af"/>
    <w:link w:val="aff"/>
    <w:qFormat/>
    <w:rsid w:val="00C923B4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C923B4"/>
    <w:rPr>
      <w:rFonts w:ascii="Arial" w:eastAsia="SimSun" w:hAnsi="Arial" w:cs="Mangal"/>
      <w:i/>
      <w:iCs/>
      <w:sz w:val="28"/>
      <w:szCs w:val="28"/>
      <w:lang w:eastAsia="ar-SA"/>
    </w:rPr>
  </w:style>
  <w:style w:type="table" w:styleId="aff0">
    <w:name w:val="Table Grid"/>
    <w:basedOn w:val="a1"/>
    <w:uiPriority w:val="39"/>
    <w:rsid w:val="00FF5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A2B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2B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C923B4"/>
  </w:style>
  <w:style w:type="character" w:customStyle="1" w:styleId="WW8Num2z0">
    <w:name w:val="WW8Num2z0"/>
    <w:rsid w:val="00C923B4"/>
    <w:rPr>
      <w:b w:val="0"/>
    </w:rPr>
  </w:style>
  <w:style w:type="character" w:customStyle="1" w:styleId="WW8Num6z0">
    <w:name w:val="WW8Num6z0"/>
    <w:rsid w:val="00C923B4"/>
    <w:rPr>
      <w:rFonts w:ascii="Symbol" w:hAnsi="Symbol"/>
    </w:rPr>
  </w:style>
  <w:style w:type="character" w:customStyle="1" w:styleId="WW8Num7z0">
    <w:name w:val="WW8Num7z0"/>
    <w:rsid w:val="00C923B4"/>
    <w:rPr>
      <w:b w:val="0"/>
    </w:rPr>
  </w:style>
  <w:style w:type="character" w:customStyle="1" w:styleId="WW8Num8z0">
    <w:name w:val="WW8Num8z0"/>
    <w:rsid w:val="00C923B4"/>
    <w:rPr>
      <w:rFonts w:ascii="Symbol" w:hAnsi="Symbol"/>
    </w:rPr>
  </w:style>
  <w:style w:type="character" w:customStyle="1" w:styleId="WW8Num9z0">
    <w:name w:val="WW8Num9z0"/>
    <w:rsid w:val="00C923B4"/>
    <w:rPr>
      <w:b w:val="0"/>
    </w:rPr>
  </w:style>
  <w:style w:type="character" w:customStyle="1" w:styleId="WW8Num12z0">
    <w:name w:val="WW8Num12z0"/>
    <w:rsid w:val="00C923B4"/>
    <w:rPr>
      <w:rFonts w:ascii="Symbol" w:hAnsi="Symbol"/>
    </w:rPr>
  </w:style>
  <w:style w:type="character" w:customStyle="1" w:styleId="WW8Num14z0">
    <w:name w:val="WW8Num14z0"/>
    <w:rsid w:val="00C923B4"/>
    <w:rPr>
      <w:b w:val="0"/>
    </w:rPr>
  </w:style>
  <w:style w:type="character" w:customStyle="1" w:styleId="WW8Num19z0">
    <w:name w:val="WW8Num19z0"/>
    <w:rsid w:val="00C923B4"/>
    <w:rPr>
      <w:b/>
      <w:sz w:val="24"/>
      <w:szCs w:val="24"/>
    </w:rPr>
  </w:style>
  <w:style w:type="character" w:customStyle="1" w:styleId="2">
    <w:name w:val="Основной шрифт абзаца2"/>
    <w:rsid w:val="00C923B4"/>
  </w:style>
  <w:style w:type="character" w:customStyle="1" w:styleId="WW8Num1z0">
    <w:name w:val="WW8Num1z0"/>
    <w:rsid w:val="00C923B4"/>
    <w:rPr>
      <w:b w:val="0"/>
    </w:rPr>
  </w:style>
  <w:style w:type="character" w:customStyle="1" w:styleId="WW8Num4z0">
    <w:name w:val="WW8Num4z0"/>
    <w:rsid w:val="00C923B4"/>
    <w:rPr>
      <w:b w:val="0"/>
    </w:rPr>
  </w:style>
  <w:style w:type="character" w:customStyle="1" w:styleId="WW8Num11z0">
    <w:name w:val="WW8Num11z0"/>
    <w:rsid w:val="00C923B4"/>
    <w:rPr>
      <w:rFonts w:ascii="Symbol" w:hAnsi="Symbol"/>
    </w:rPr>
  </w:style>
  <w:style w:type="character" w:customStyle="1" w:styleId="WW8Num11z1">
    <w:name w:val="WW8Num11z1"/>
    <w:rsid w:val="00C923B4"/>
    <w:rPr>
      <w:rFonts w:ascii="Courier New" w:hAnsi="Courier New" w:cs="Courier New"/>
    </w:rPr>
  </w:style>
  <w:style w:type="character" w:customStyle="1" w:styleId="WW8Num11z2">
    <w:name w:val="WW8Num11z2"/>
    <w:rsid w:val="00C923B4"/>
    <w:rPr>
      <w:rFonts w:ascii="Wingdings" w:hAnsi="Wingdings"/>
    </w:rPr>
  </w:style>
  <w:style w:type="character" w:customStyle="1" w:styleId="WW8Num12z1">
    <w:name w:val="WW8Num12z1"/>
    <w:rsid w:val="00C923B4"/>
    <w:rPr>
      <w:rFonts w:ascii="Courier New" w:hAnsi="Courier New" w:cs="Courier New"/>
    </w:rPr>
  </w:style>
  <w:style w:type="character" w:customStyle="1" w:styleId="WW8Num12z2">
    <w:name w:val="WW8Num12z2"/>
    <w:rsid w:val="00C923B4"/>
    <w:rPr>
      <w:rFonts w:ascii="Wingdings" w:hAnsi="Wingdings"/>
    </w:rPr>
  </w:style>
  <w:style w:type="character" w:customStyle="1" w:styleId="WW8Num13z0">
    <w:name w:val="WW8Num13z0"/>
    <w:rsid w:val="00C923B4"/>
    <w:rPr>
      <w:rFonts w:ascii="Symbol" w:hAnsi="Symbol"/>
    </w:rPr>
  </w:style>
  <w:style w:type="character" w:customStyle="1" w:styleId="WW8Num13z1">
    <w:name w:val="WW8Num13z1"/>
    <w:rsid w:val="00C923B4"/>
    <w:rPr>
      <w:rFonts w:ascii="Courier New" w:hAnsi="Courier New" w:cs="Courier New"/>
    </w:rPr>
  </w:style>
  <w:style w:type="character" w:customStyle="1" w:styleId="WW8Num13z2">
    <w:name w:val="WW8Num13z2"/>
    <w:rsid w:val="00C923B4"/>
    <w:rPr>
      <w:rFonts w:ascii="Wingdings" w:hAnsi="Wingdings"/>
    </w:rPr>
  </w:style>
  <w:style w:type="character" w:customStyle="1" w:styleId="WW8Num15z0">
    <w:name w:val="WW8Num15z0"/>
    <w:rsid w:val="00C923B4"/>
    <w:rPr>
      <w:b w:val="0"/>
    </w:rPr>
  </w:style>
  <w:style w:type="character" w:customStyle="1" w:styleId="WW8Num16z0">
    <w:name w:val="WW8Num16z0"/>
    <w:rsid w:val="00C923B4"/>
    <w:rPr>
      <w:b w:val="0"/>
    </w:rPr>
  </w:style>
  <w:style w:type="character" w:customStyle="1" w:styleId="12">
    <w:name w:val="Основной шрифт абзаца1"/>
    <w:rsid w:val="00C923B4"/>
  </w:style>
  <w:style w:type="character" w:customStyle="1" w:styleId="a3">
    <w:name w:val="Схема документа Знак"/>
    <w:basedOn w:val="12"/>
    <w:rsid w:val="00C923B4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12"/>
    <w:rsid w:val="00C923B4"/>
  </w:style>
  <w:style w:type="character" w:customStyle="1" w:styleId="a5">
    <w:name w:val="Нижний колонтитул Знак"/>
    <w:basedOn w:val="12"/>
    <w:uiPriority w:val="99"/>
    <w:rsid w:val="00C923B4"/>
  </w:style>
  <w:style w:type="character" w:styleId="a6">
    <w:name w:val="Hyperlink"/>
    <w:basedOn w:val="12"/>
    <w:rsid w:val="00C923B4"/>
    <w:rPr>
      <w:color w:val="0000FF"/>
      <w:u w:val="single"/>
    </w:rPr>
  </w:style>
  <w:style w:type="character" w:customStyle="1" w:styleId="a7">
    <w:name w:val="Текст сноски Знак"/>
    <w:basedOn w:val="12"/>
    <w:rsid w:val="00C923B4"/>
    <w:rPr>
      <w:sz w:val="20"/>
    </w:rPr>
  </w:style>
  <w:style w:type="character" w:customStyle="1" w:styleId="a8">
    <w:name w:val="Символ сноски"/>
    <w:basedOn w:val="12"/>
    <w:rsid w:val="00C923B4"/>
    <w:rPr>
      <w:vertAlign w:val="superscript"/>
    </w:rPr>
  </w:style>
  <w:style w:type="character" w:styleId="a9">
    <w:name w:val="FollowedHyperlink"/>
    <w:basedOn w:val="12"/>
    <w:rsid w:val="00C923B4"/>
    <w:rPr>
      <w:color w:val="800080"/>
      <w:u w:val="single"/>
    </w:rPr>
  </w:style>
  <w:style w:type="character" w:customStyle="1" w:styleId="aa">
    <w:name w:val="Текст выноски Знак"/>
    <w:basedOn w:val="12"/>
    <w:rsid w:val="00C923B4"/>
    <w:rPr>
      <w:rFonts w:ascii="Tahoma" w:hAnsi="Tahoma" w:cs="Tahoma"/>
      <w:sz w:val="16"/>
      <w:szCs w:val="16"/>
    </w:rPr>
  </w:style>
  <w:style w:type="character" w:customStyle="1" w:styleId="13">
    <w:name w:val="Знак примечания1"/>
    <w:basedOn w:val="12"/>
    <w:rsid w:val="00C923B4"/>
    <w:rPr>
      <w:sz w:val="16"/>
      <w:szCs w:val="16"/>
    </w:rPr>
  </w:style>
  <w:style w:type="character" w:customStyle="1" w:styleId="ab">
    <w:name w:val="Текст примечания Знак"/>
    <w:basedOn w:val="12"/>
    <w:rsid w:val="00C923B4"/>
  </w:style>
  <w:style w:type="character" w:customStyle="1" w:styleId="ac">
    <w:name w:val="Тема примечания Знак"/>
    <w:basedOn w:val="ab"/>
    <w:rsid w:val="00C923B4"/>
    <w:rPr>
      <w:b/>
      <w:bCs/>
    </w:rPr>
  </w:style>
  <w:style w:type="character" w:customStyle="1" w:styleId="ad">
    <w:name w:val="Название Знак"/>
    <w:basedOn w:val="2"/>
    <w:rsid w:val="00C923B4"/>
    <w:rPr>
      <w:sz w:val="28"/>
      <w:szCs w:val="24"/>
    </w:rPr>
  </w:style>
  <w:style w:type="paragraph" w:customStyle="1" w:styleId="ae">
    <w:name w:val="Заголовок"/>
    <w:basedOn w:val="a"/>
    <w:next w:val="af"/>
    <w:rsid w:val="00C923B4"/>
    <w:pPr>
      <w:keepNext/>
      <w:spacing w:before="240" w:after="120" w:line="240" w:lineRule="auto"/>
      <w:ind w:firstLine="709"/>
      <w:jc w:val="both"/>
    </w:pPr>
    <w:rPr>
      <w:rFonts w:ascii="Arial" w:eastAsia="SimSun" w:hAnsi="Arial" w:cs="Mangal"/>
      <w:sz w:val="28"/>
      <w:szCs w:val="28"/>
      <w:lang w:eastAsia="ar-SA"/>
    </w:rPr>
  </w:style>
  <w:style w:type="paragraph" w:styleId="af">
    <w:name w:val="Body Text"/>
    <w:basedOn w:val="a"/>
    <w:link w:val="af0"/>
    <w:rsid w:val="00C923B4"/>
    <w:pPr>
      <w:spacing w:after="120" w:line="240" w:lineRule="auto"/>
      <w:ind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character" w:customStyle="1" w:styleId="af0">
    <w:name w:val="Основной текст Знак"/>
    <w:basedOn w:val="a0"/>
    <w:link w:val="af"/>
    <w:rsid w:val="00C923B4"/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styleId="af1">
    <w:name w:val="List"/>
    <w:basedOn w:val="af"/>
    <w:rsid w:val="00C923B4"/>
    <w:rPr>
      <w:rFonts w:ascii="Arial" w:hAnsi="Arial" w:cs="Mangal"/>
    </w:rPr>
  </w:style>
  <w:style w:type="paragraph" w:customStyle="1" w:styleId="20">
    <w:name w:val="Название2"/>
    <w:basedOn w:val="a"/>
    <w:rsid w:val="00C923B4"/>
    <w:pPr>
      <w:suppressLineNumbers/>
      <w:spacing w:before="120" w:after="120" w:line="240" w:lineRule="auto"/>
      <w:ind w:firstLine="709"/>
      <w:jc w:val="both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21">
    <w:name w:val="Указатель2"/>
    <w:basedOn w:val="a"/>
    <w:rsid w:val="00C923B4"/>
    <w:pPr>
      <w:suppressLineNumbers/>
      <w:spacing w:after="0" w:line="240" w:lineRule="auto"/>
      <w:ind w:firstLine="709"/>
      <w:jc w:val="both"/>
    </w:pPr>
    <w:rPr>
      <w:rFonts w:ascii="Arial" w:eastAsia="Calibri" w:hAnsi="Arial" w:cs="Mangal"/>
      <w:sz w:val="28"/>
      <w:szCs w:val="20"/>
      <w:lang w:eastAsia="ar-SA"/>
    </w:rPr>
  </w:style>
  <w:style w:type="paragraph" w:customStyle="1" w:styleId="14">
    <w:name w:val="Название1"/>
    <w:basedOn w:val="a"/>
    <w:rsid w:val="00C923B4"/>
    <w:pPr>
      <w:suppressLineNumbers/>
      <w:spacing w:before="120" w:after="120" w:line="240" w:lineRule="auto"/>
      <w:ind w:firstLine="709"/>
      <w:jc w:val="both"/>
    </w:pPr>
    <w:rPr>
      <w:rFonts w:ascii="Arial" w:eastAsia="Calibri" w:hAnsi="Arial" w:cs="Mangal"/>
      <w:i/>
      <w:iCs/>
      <w:sz w:val="20"/>
      <w:szCs w:val="24"/>
      <w:lang w:eastAsia="ar-SA"/>
    </w:rPr>
  </w:style>
  <w:style w:type="paragraph" w:customStyle="1" w:styleId="15">
    <w:name w:val="Указатель1"/>
    <w:basedOn w:val="a"/>
    <w:rsid w:val="00C923B4"/>
    <w:pPr>
      <w:suppressLineNumbers/>
      <w:spacing w:after="0" w:line="240" w:lineRule="auto"/>
      <w:ind w:firstLine="709"/>
      <w:jc w:val="both"/>
    </w:pPr>
    <w:rPr>
      <w:rFonts w:ascii="Arial" w:eastAsia="Calibri" w:hAnsi="Arial" w:cs="Mangal"/>
      <w:sz w:val="28"/>
      <w:szCs w:val="20"/>
      <w:lang w:eastAsia="ar-SA"/>
    </w:rPr>
  </w:style>
  <w:style w:type="paragraph" w:styleId="af2">
    <w:name w:val="List Paragraph"/>
    <w:basedOn w:val="a"/>
    <w:qFormat/>
    <w:rsid w:val="00C923B4"/>
    <w:pPr>
      <w:spacing w:after="0" w:line="240" w:lineRule="auto"/>
      <w:ind w:left="720"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customStyle="1" w:styleId="16">
    <w:name w:val="Схема документа1"/>
    <w:basedOn w:val="a"/>
    <w:rsid w:val="00C923B4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  <w:lang w:eastAsia="ar-SA"/>
    </w:rPr>
  </w:style>
  <w:style w:type="paragraph" w:styleId="af3">
    <w:name w:val="No Spacing"/>
    <w:qFormat/>
    <w:rsid w:val="00C923B4"/>
    <w:pPr>
      <w:suppressAutoHyphens/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styleId="af4">
    <w:name w:val="header"/>
    <w:basedOn w:val="a"/>
    <w:link w:val="17"/>
    <w:rsid w:val="00C923B4"/>
    <w:pPr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character" w:customStyle="1" w:styleId="17">
    <w:name w:val="Верхний колонтитул Знак1"/>
    <w:basedOn w:val="a0"/>
    <w:link w:val="af4"/>
    <w:rsid w:val="00C923B4"/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styleId="af5">
    <w:name w:val="footer"/>
    <w:basedOn w:val="a"/>
    <w:link w:val="18"/>
    <w:uiPriority w:val="99"/>
    <w:rsid w:val="00C923B4"/>
    <w:pPr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character" w:customStyle="1" w:styleId="18">
    <w:name w:val="Нижний колонтитул Знак1"/>
    <w:basedOn w:val="a0"/>
    <w:link w:val="af5"/>
    <w:uiPriority w:val="99"/>
    <w:rsid w:val="00C923B4"/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styleId="af6">
    <w:name w:val="footnote text"/>
    <w:basedOn w:val="a"/>
    <w:link w:val="19"/>
    <w:rsid w:val="00C923B4"/>
    <w:pPr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0"/>
      <w:szCs w:val="20"/>
      <w:lang w:eastAsia="ar-SA"/>
    </w:rPr>
  </w:style>
  <w:style w:type="character" w:customStyle="1" w:styleId="19">
    <w:name w:val="Текст сноски Знак1"/>
    <w:basedOn w:val="a0"/>
    <w:link w:val="af6"/>
    <w:rsid w:val="00C923B4"/>
    <w:rPr>
      <w:rFonts w:ascii="Times New Roman CYR" w:eastAsia="Calibri" w:hAnsi="Times New Roman CYR" w:cs="Times New Roman CYR"/>
      <w:sz w:val="20"/>
      <w:szCs w:val="20"/>
      <w:lang w:eastAsia="ar-SA"/>
    </w:rPr>
  </w:style>
  <w:style w:type="paragraph" w:styleId="af7">
    <w:name w:val="Balloon Text"/>
    <w:basedOn w:val="a"/>
    <w:link w:val="1a"/>
    <w:rsid w:val="00C923B4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1a">
    <w:name w:val="Текст выноски Знак1"/>
    <w:basedOn w:val="a0"/>
    <w:link w:val="af7"/>
    <w:rsid w:val="00C923B4"/>
    <w:rPr>
      <w:rFonts w:ascii="Tahoma" w:eastAsia="Calibri" w:hAnsi="Tahoma" w:cs="Tahoma"/>
      <w:sz w:val="16"/>
      <w:szCs w:val="16"/>
      <w:lang w:eastAsia="ar-SA"/>
    </w:rPr>
  </w:style>
  <w:style w:type="paragraph" w:customStyle="1" w:styleId="1b">
    <w:name w:val="Текст примечания1"/>
    <w:basedOn w:val="a"/>
    <w:rsid w:val="00C923B4"/>
    <w:pPr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0"/>
      <w:szCs w:val="20"/>
      <w:lang w:eastAsia="ar-SA"/>
    </w:rPr>
  </w:style>
  <w:style w:type="paragraph" w:styleId="af8">
    <w:name w:val="annotation text"/>
    <w:basedOn w:val="a"/>
    <w:link w:val="1c"/>
    <w:uiPriority w:val="99"/>
    <w:semiHidden/>
    <w:unhideWhenUsed/>
    <w:rsid w:val="00C923B4"/>
    <w:pPr>
      <w:spacing w:line="240" w:lineRule="auto"/>
    </w:pPr>
    <w:rPr>
      <w:sz w:val="20"/>
      <w:szCs w:val="20"/>
    </w:rPr>
  </w:style>
  <w:style w:type="character" w:customStyle="1" w:styleId="1c">
    <w:name w:val="Текст примечания Знак1"/>
    <w:basedOn w:val="a0"/>
    <w:link w:val="af8"/>
    <w:uiPriority w:val="99"/>
    <w:semiHidden/>
    <w:rsid w:val="00C923B4"/>
    <w:rPr>
      <w:sz w:val="20"/>
      <w:szCs w:val="20"/>
    </w:rPr>
  </w:style>
  <w:style w:type="paragraph" w:styleId="af9">
    <w:name w:val="annotation subject"/>
    <w:basedOn w:val="1b"/>
    <w:next w:val="1b"/>
    <w:link w:val="1d"/>
    <w:rsid w:val="00C923B4"/>
    <w:rPr>
      <w:b/>
      <w:bCs/>
    </w:rPr>
  </w:style>
  <w:style w:type="character" w:customStyle="1" w:styleId="1d">
    <w:name w:val="Тема примечания Знак1"/>
    <w:basedOn w:val="1c"/>
    <w:link w:val="af9"/>
    <w:rsid w:val="00C923B4"/>
    <w:rPr>
      <w:rFonts w:ascii="Times New Roman CYR" w:eastAsia="Calibri" w:hAnsi="Times New Roman CYR" w:cs="Times New Roman CYR"/>
      <w:b/>
      <w:bCs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923B4"/>
    <w:pPr>
      <w:suppressLineNumbers/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8"/>
      <w:szCs w:val="20"/>
      <w:lang w:eastAsia="ar-SA"/>
    </w:rPr>
  </w:style>
  <w:style w:type="paragraph" w:customStyle="1" w:styleId="afb">
    <w:name w:val="Заголовок таблицы"/>
    <w:basedOn w:val="afa"/>
    <w:rsid w:val="00C923B4"/>
    <w:pPr>
      <w:jc w:val="center"/>
    </w:pPr>
    <w:rPr>
      <w:b/>
      <w:bCs/>
    </w:rPr>
  </w:style>
  <w:style w:type="paragraph" w:customStyle="1" w:styleId="afc">
    <w:name w:val="Содержимое врезки"/>
    <w:basedOn w:val="af"/>
    <w:rsid w:val="00C923B4"/>
  </w:style>
  <w:style w:type="paragraph" w:styleId="afd">
    <w:name w:val="Title"/>
    <w:basedOn w:val="a"/>
    <w:next w:val="afe"/>
    <w:link w:val="1e"/>
    <w:qFormat/>
    <w:rsid w:val="00C923B4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1e">
    <w:name w:val="Название Знак1"/>
    <w:basedOn w:val="a0"/>
    <w:link w:val="afd"/>
    <w:rsid w:val="00C923B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e">
    <w:name w:val="Subtitle"/>
    <w:basedOn w:val="ae"/>
    <w:next w:val="af"/>
    <w:link w:val="aff"/>
    <w:qFormat/>
    <w:rsid w:val="00C923B4"/>
    <w:pPr>
      <w:jc w:val="center"/>
    </w:pPr>
    <w:rPr>
      <w:i/>
      <w:iCs/>
    </w:rPr>
  </w:style>
  <w:style w:type="character" w:customStyle="1" w:styleId="aff">
    <w:name w:val="Подзаголовок Знак"/>
    <w:basedOn w:val="a0"/>
    <w:link w:val="afe"/>
    <w:rsid w:val="00C923B4"/>
    <w:rPr>
      <w:rFonts w:ascii="Arial" w:eastAsia="SimSun" w:hAnsi="Arial" w:cs="Mangal"/>
      <w:i/>
      <w:iCs/>
      <w:sz w:val="28"/>
      <w:szCs w:val="28"/>
      <w:lang w:eastAsia="ar-SA"/>
    </w:rPr>
  </w:style>
  <w:style w:type="table" w:styleId="aff0">
    <w:name w:val="Table Grid"/>
    <w:basedOn w:val="a1"/>
    <w:uiPriority w:val="39"/>
    <w:rsid w:val="00FF5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A2B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hyperlink" Target="http://nachobr.metodist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www.pedlib.ru/Books/katalog.php?id=1" TargetMode="Externa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yperlink" Target="http://www.pedagogy.ru/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6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6.xml"/><Relationship Id="rId28" Type="http://schemas.microsoft.com/office/2007/relationships/stylesWithEffects" Target="stylesWithEffects.xml"/><Relationship Id="rId10" Type="http://schemas.openxmlformats.org/officeDocument/2006/relationships/header" Target="header1.xml"/><Relationship Id="rId19" Type="http://schemas.openxmlformats.org/officeDocument/2006/relationships/hyperlink" Target="http://www.nachalka.com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footer" Target="footer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06886-9B4F-4089-A187-3DDE39205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6647</Words>
  <Characters>37889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МК</cp:lastModifiedBy>
  <cp:revision>5</cp:revision>
  <cp:lastPrinted>2021-01-15T18:36:00Z</cp:lastPrinted>
  <dcterms:created xsi:type="dcterms:W3CDTF">2021-01-15T20:15:00Z</dcterms:created>
  <dcterms:modified xsi:type="dcterms:W3CDTF">2021-01-16T16:22:00Z</dcterms:modified>
</cp:coreProperties>
</file>